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AB" w:rsidRPr="00FE37AB" w:rsidRDefault="00FE37AB" w:rsidP="00FE37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7AB">
        <w:rPr>
          <w:rFonts w:ascii="Times New Roman" w:hAnsi="Times New Roman" w:cs="Times New Roman"/>
          <w:b/>
          <w:sz w:val="28"/>
          <w:szCs w:val="28"/>
        </w:rPr>
        <w:t>Приказом Минэкономразвития России от 29.11.2019 №773</w:t>
      </w:r>
      <w:r w:rsidRPr="00FE37AB">
        <w:rPr>
          <w:rFonts w:ascii="Times New Roman" w:hAnsi="Times New Roman" w:cs="Times New Roman"/>
          <w:sz w:val="28"/>
          <w:szCs w:val="28"/>
        </w:rPr>
        <w:t xml:space="preserve"> </w:t>
      </w:r>
      <w:r w:rsidRPr="00FE37AB">
        <w:rPr>
          <w:rFonts w:ascii="Times New Roman" w:hAnsi="Times New Roman" w:cs="Times New Roman"/>
          <w:b/>
          <w:bCs/>
          <w:sz w:val="28"/>
          <w:szCs w:val="28"/>
        </w:rPr>
        <w:t>определен порядок признания субъектов малого и среднего бизнеса социальными предприятиями</w:t>
      </w:r>
    </w:p>
    <w:p w:rsidR="00FE37AB" w:rsidRPr="00FE37AB" w:rsidRDefault="00FE37AB" w:rsidP="00FE37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7AB">
        <w:rPr>
          <w:rFonts w:ascii="Times New Roman" w:hAnsi="Times New Roman" w:cs="Times New Roman"/>
          <w:sz w:val="28"/>
          <w:szCs w:val="28"/>
        </w:rPr>
        <w:t>Признание субъекта МСП социальным предприятием осуществляется на основании заявления предприятия, подаваемого в орган исполнительной власти субъекта РФ, уполномоченный на принятие указанных заявлений Минэкономразвития России.</w:t>
      </w:r>
    </w:p>
    <w:p w:rsidR="00FE37AB" w:rsidRPr="00FE37AB" w:rsidRDefault="00FE37AB" w:rsidP="00FE37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7AB">
        <w:rPr>
          <w:rFonts w:ascii="Times New Roman" w:hAnsi="Times New Roman" w:cs="Times New Roman"/>
          <w:sz w:val="28"/>
          <w:szCs w:val="28"/>
        </w:rPr>
        <w:t xml:space="preserve">Приказом устанавливаются перечни документов, прикладываемые к заявлению в зависимости от оснований отнесения предприятия </w:t>
      </w:r>
      <w:proofErr w:type="gramStart"/>
      <w:r w:rsidRPr="00FE37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37AB">
        <w:rPr>
          <w:rFonts w:ascii="Times New Roman" w:hAnsi="Times New Roman" w:cs="Times New Roman"/>
          <w:sz w:val="28"/>
          <w:szCs w:val="28"/>
        </w:rPr>
        <w:t xml:space="preserve"> социальным.</w:t>
      </w:r>
    </w:p>
    <w:p w:rsidR="00FE37AB" w:rsidRPr="00FE37AB" w:rsidRDefault="00FE37AB" w:rsidP="00FE37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7AB">
        <w:rPr>
          <w:rFonts w:ascii="Times New Roman" w:hAnsi="Times New Roman" w:cs="Times New Roman"/>
          <w:sz w:val="28"/>
          <w:szCs w:val="28"/>
        </w:rPr>
        <w:t>Субъект МСП обращается в уполномоченный орган с заявлением на добровольной основе.</w:t>
      </w:r>
    </w:p>
    <w:p w:rsidR="00FE37AB" w:rsidRPr="00FE37AB" w:rsidRDefault="00FE37AB" w:rsidP="00FE37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7AB">
        <w:rPr>
          <w:rFonts w:ascii="Times New Roman" w:hAnsi="Times New Roman" w:cs="Times New Roman"/>
          <w:sz w:val="28"/>
          <w:szCs w:val="28"/>
        </w:rPr>
        <w:t>Заявление и прикладываемые к нему документы подаются ежегодно в срок до 1 мая текущего календарного года. Решение о признании субъекта МСП социальным предприятием или об отказе в нем принимается уполномоченным органом в срок не позднее 1 месяца со дня представления заявления и приложенных документов.</w:t>
      </w:r>
    </w:p>
    <w:p w:rsidR="00FE37AB" w:rsidRPr="00FE37AB" w:rsidRDefault="00FE37AB" w:rsidP="00FE37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7AB">
        <w:rPr>
          <w:rFonts w:ascii="Times New Roman" w:hAnsi="Times New Roman" w:cs="Times New Roman"/>
          <w:sz w:val="28"/>
          <w:szCs w:val="28"/>
        </w:rPr>
        <w:t>В приложениях к Приказу приводятся образцы необходимых документов.</w:t>
      </w:r>
    </w:p>
    <w:p w:rsidR="001B67D9" w:rsidRDefault="001B67D9"/>
    <w:sectPr w:rsidR="001B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37AB"/>
    <w:rsid w:val="001B67D9"/>
    <w:rsid w:val="00FE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2020-01-09T08:18:00Z</dcterms:created>
  <dcterms:modified xsi:type="dcterms:W3CDTF">2020-01-09T08:18:00Z</dcterms:modified>
</cp:coreProperties>
</file>