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C4" w:rsidRPr="00687CC4" w:rsidRDefault="00687CC4" w:rsidP="00687C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C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687CC4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687CC4">
        <w:rPr>
          <w:rFonts w:ascii="Times New Roman" w:hAnsi="Times New Roman" w:cs="Times New Roman"/>
          <w:sz w:val="28"/>
          <w:szCs w:val="28"/>
        </w:rPr>
        <w:t xml:space="preserve"> от 25.06.2019 №20 </w:t>
      </w:r>
      <w:r w:rsidRPr="00687CC4">
        <w:rPr>
          <w:rFonts w:ascii="Times New Roman" w:hAnsi="Times New Roman" w:cs="Times New Roman"/>
          <w:bCs/>
          <w:sz w:val="28"/>
          <w:szCs w:val="28"/>
        </w:rPr>
        <w:t>Верховный Суд РФ разъяснил особенности привлечения к ответственности за административные правонарушения в области дорожного движения</w:t>
      </w:r>
    </w:p>
    <w:p w:rsidR="00687CC4" w:rsidRPr="00687CC4" w:rsidRDefault="00687CC4" w:rsidP="00687C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C4">
        <w:rPr>
          <w:rFonts w:ascii="Times New Roman" w:hAnsi="Times New Roman" w:cs="Times New Roman"/>
          <w:sz w:val="28"/>
          <w:szCs w:val="28"/>
        </w:rPr>
        <w:t>В постановлении рассмотрены вопросы, связанные с особенностями квалификации отдельных правонарушений в области безопасности дорожного движения, вопросы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видеозаписи, отдельные вопросы назначения и исполнения некоторых видов административных наказаний.</w:t>
      </w:r>
    </w:p>
    <w:p w:rsidR="00687CC4" w:rsidRPr="00687CC4" w:rsidRDefault="00687CC4" w:rsidP="00687C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C4">
        <w:rPr>
          <w:rFonts w:ascii="Times New Roman" w:hAnsi="Times New Roman" w:cs="Times New Roman"/>
          <w:sz w:val="28"/>
          <w:szCs w:val="28"/>
        </w:rPr>
        <w:t>Указывается, в частности, что к административной ответственности за оставление места ДТП может быть привлечен, в том числе, водитель транспортного средства, спровоцировавший аварию, если он знал о ДТП и умышленно покинул его место.</w:t>
      </w:r>
    </w:p>
    <w:p w:rsidR="00687CC4" w:rsidRPr="00687CC4" w:rsidRDefault="00687CC4" w:rsidP="00687C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C4">
        <w:rPr>
          <w:rFonts w:ascii="Times New Roman" w:hAnsi="Times New Roman" w:cs="Times New Roman"/>
          <w:sz w:val="28"/>
          <w:szCs w:val="28"/>
        </w:rPr>
        <w:t xml:space="preserve">Водитель транспортного средства, движущегося в нарушение ПДД по траектории, движение по которой не допускается (например, по обочине, во встречном направлении по дороге с односторонним движением), либо въехавшего на </w:t>
      </w:r>
      <w:proofErr w:type="gramStart"/>
      <w:r w:rsidRPr="00687CC4">
        <w:rPr>
          <w:rFonts w:ascii="Times New Roman" w:hAnsi="Times New Roman" w:cs="Times New Roman"/>
          <w:sz w:val="28"/>
          <w:szCs w:val="28"/>
        </w:rPr>
        <w:t>перекресток</w:t>
      </w:r>
      <w:proofErr w:type="gramEnd"/>
      <w:r w:rsidRPr="00687CC4">
        <w:rPr>
          <w:rFonts w:ascii="Times New Roman" w:hAnsi="Times New Roman" w:cs="Times New Roman"/>
          <w:sz w:val="28"/>
          <w:szCs w:val="28"/>
        </w:rPr>
        <w:t xml:space="preserve"> на запрещающий сигнал светофора, жест регулировщика, не имеет преимущественного права движения, и у других водителей (например, выезжающих с прилегающей территории или осуществляющих поворот) отсутствует обязанность уступить ему дорогу.</w:t>
      </w:r>
    </w:p>
    <w:p w:rsidR="00687CC4" w:rsidRPr="00687CC4" w:rsidRDefault="00687CC4" w:rsidP="00687C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C4">
        <w:rPr>
          <w:rFonts w:ascii="Times New Roman" w:hAnsi="Times New Roman" w:cs="Times New Roman"/>
          <w:sz w:val="28"/>
          <w:szCs w:val="28"/>
        </w:rPr>
        <w:t>Отмечается, что парковка с нарушением правил остановки или стоянки транспортных средств является длящимся правонарушением. В связи с этим, в случае выявления такого административного правонарушения, лицо может быть привлечено к административной ответственности за допущенное нарушение однократно до его пресечения (задержания транспортного средства), либо до добровольного прекращения лицом противоправного действия.</w:t>
      </w:r>
    </w:p>
    <w:p w:rsidR="00687CC4" w:rsidRPr="00687CC4" w:rsidRDefault="00687CC4" w:rsidP="00687C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F93" w:rsidRPr="00687CC4" w:rsidRDefault="00573F93">
      <w:pPr>
        <w:rPr>
          <w:rFonts w:ascii="Times New Roman" w:hAnsi="Times New Roman" w:cs="Times New Roman"/>
        </w:rPr>
      </w:pPr>
    </w:p>
    <w:sectPr w:rsidR="00573F93" w:rsidRPr="0068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CC4"/>
    <w:rsid w:val="00573F93"/>
    <w:rsid w:val="0068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4CD8F21105F0A1B4ABA4AA43EE7150C083907FE5CA778407924E42FD0357E197DBB3721E48FA4EABD2F473D3P9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2019-07-03T07:23:00Z</dcterms:created>
  <dcterms:modified xsi:type="dcterms:W3CDTF">2019-07-03T07:24:00Z</dcterms:modified>
</cp:coreProperties>
</file>