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5" w:rsidRPr="000B6465" w:rsidRDefault="000B6465" w:rsidP="000B64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65">
        <w:rPr>
          <w:rFonts w:ascii="Times New Roman" w:hAnsi="Times New Roman" w:cs="Times New Roman"/>
          <w:sz w:val="28"/>
          <w:szCs w:val="28"/>
        </w:rPr>
        <w:t>В письме от 21.05.2020 N 16-3</w:t>
      </w:r>
      <w:proofErr w:type="gramStart"/>
      <w:r w:rsidRPr="000B6465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0B6465">
        <w:rPr>
          <w:rFonts w:ascii="Times New Roman" w:hAnsi="Times New Roman" w:cs="Times New Roman"/>
          <w:sz w:val="28"/>
          <w:szCs w:val="28"/>
        </w:rPr>
        <w:t xml:space="preserve">/1-6965 Минздравом России </w:t>
      </w:r>
      <w:r w:rsidRPr="000B6465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разъяснены особенности осуществления стимулирующих выплат за работу в особых условиях и дополнительную нагрузку, выполнение особо важных работ медикам, оказывающим помощь гражданам с новой </w:t>
      </w:r>
      <w:proofErr w:type="spellStart"/>
      <w:r w:rsidRPr="000B6465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0B6465">
        <w:rPr>
          <w:rFonts w:ascii="Times New Roman" w:hAnsi="Times New Roman" w:cs="Times New Roman"/>
          <w:b/>
          <w:bCs/>
          <w:sz w:val="28"/>
          <w:szCs w:val="28"/>
        </w:rPr>
        <w:t xml:space="preserve"> инфекцией</w:t>
      </w:r>
    </w:p>
    <w:p w:rsidR="000B6465" w:rsidRPr="000B6465" w:rsidRDefault="000B6465" w:rsidP="000B64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465">
        <w:rPr>
          <w:rFonts w:ascii="Times New Roman" w:hAnsi="Times New Roman" w:cs="Times New Roman"/>
          <w:sz w:val="28"/>
          <w:szCs w:val="28"/>
        </w:rPr>
        <w:t xml:space="preserve">В частности, выплаты стимулирующего характера за работу в особых условиях и дополнительную нагрузку осуществляются медицинским работникам, оказывающим медицинскую помощь лицам с подтвержденным диагнозом COVID-19, внесенным в информационный ресурс (COVID-19) в соответствии с Временными правилами учета информации в целях предотвращения распространения новой </w:t>
      </w:r>
      <w:proofErr w:type="spellStart"/>
      <w:r w:rsidRPr="000B64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6465">
        <w:rPr>
          <w:rFonts w:ascii="Times New Roman" w:hAnsi="Times New Roman" w:cs="Times New Roman"/>
          <w:sz w:val="28"/>
          <w:szCs w:val="28"/>
        </w:rPr>
        <w:t xml:space="preserve"> инфекции (COVID-19), утвержденными Постановлением Правительства РФ от 31.03.2020 N 373.</w:t>
      </w:r>
      <w:proofErr w:type="gramEnd"/>
    </w:p>
    <w:p w:rsidR="000B6465" w:rsidRPr="000B6465" w:rsidRDefault="000B6465" w:rsidP="000B64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65">
        <w:rPr>
          <w:rFonts w:ascii="Times New Roman" w:hAnsi="Times New Roman" w:cs="Times New Roman"/>
          <w:sz w:val="28"/>
          <w:szCs w:val="28"/>
        </w:rPr>
        <w:t>Также указанные выплаты получают медицинские работники, контактирующие в результате осуществления профессиональной деятельности с пациентами с подтвержденным диагнозом COVID-19, и работа которых связана с биоматериалом, зараженным COVID-19, в том числе врачи-рентгенологи, врачи-патологоанатомы, врачи-эпидемиологи, помощники врачей-эпидемиологов, медицинские работники клинико-диагностических лабораторий, средний медицинский персонал, работающий с указанными врачами-специалистами.</w:t>
      </w:r>
    </w:p>
    <w:p w:rsidR="000B6465" w:rsidRPr="000B6465" w:rsidRDefault="000B6465" w:rsidP="000B64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465">
        <w:rPr>
          <w:rFonts w:ascii="Times New Roman" w:hAnsi="Times New Roman" w:cs="Times New Roman"/>
          <w:sz w:val="28"/>
          <w:szCs w:val="28"/>
        </w:rPr>
        <w:t xml:space="preserve">Кроме того, определено установление выплат стимулирующего характера за фактически отработанное время. </w:t>
      </w:r>
      <w:proofErr w:type="gramStart"/>
      <w:r w:rsidRPr="000B6465">
        <w:rPr>
          <w:rFonts w:ascii="Times New Roman" w:hAnsi="Times New Roman" w:cs="Times New Roman"/>
          <w:sz w:val="28"/>
          <w:szCs w:val="28"/>
        </w:rPr>
        <w:t>Это означает, что выплата устанавливается на каждый месяц с даты формирования отделения (бригады скорой медицинской помощи) и осуществляются за фактически отработанное время по графику, то есть за все время работы, за исключением периодов отсутствия медицинского работника на рабочем месте в связи с болезнью, нахождением в отпуске, в других случаях, предусмотренных законодательством РФ.</w:t>
      </w:r>
      <w:proofErr w:type="gramEnd"/>
    </w:p>
    <w:p w:rsidR="000F0E91" w:rsidRDefault="000F0E91"/>
    <w:sectPr w:rsidR="000F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6465"/>
    <w:rsid w:val="000B6465"/>
    <w:rsid w:val="000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2020-06-09T05:54:00Z</dcterms:created>
  <dcterms:modified xsi:type="dcterms:W3CDTF">2020-06-09T05:54:00Z</dcterms:modified>
</cp:coreProperties>
</file>