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C1" w:rsidRPr="008927C1" w:rsidRDefault="008927C1" w:rsidP="008927C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7C1">
        <w:rPr>
          <w:rFonts w:ascii="Times New Roman" w:hAnsi="Times New Roman" w:cs="Times New Roman"/>
          <w:sz w:val="28"/>
          <w:szCs w:val="28"/>
        </w:rPr>
        <w:t xml:space="preserve">Согласно информация ФГБУ «ФКП </w:t>
      </w:r>
      <w:proofErr w:type="spellStart"/>
      <w:r w:rsidRPr="008927C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927C1">
        <w:rPr>
          <w:rFonts w:ascii="Times New Roman" w:hAnsi="Times New Roman" w:cs="Times New Roman"/>
          <w:sz w:val="28"/>
          <w:szCs w:val="28"/>
        </w:rPr>
        <w:t xml:space="preserve">» от 31.10.2019 </w:t>
      </w:r>
      <w:r w:rsidRPr="008927C1">
        <w:rPr>
          <w:rFonts w:ascii="Times New Roman" w:hAnsi="Times New Roman" w:cs="Times New Roman"/>
          <w:b/>
          <w:sz w:val="28"/>
          <w:szCs w:val="28"/>
        </w:rPr>
        <w:t>с</w:t>
      </w:r>
      <w:r w:rsidRPr="008927C1">
        <w:rPr>
          <w:rFonts w:ascii="Times New Roman" w:hAnsi="Times New Roman" w:cs="Times New Roman"/>
          <w:b/>
          <w:bCs/>
          <w:sz w:val="28"/>
          <w:szCs w:val="28"/>
        </w:rPr>
        <w:t xml:space="preserve"> 1 ноября 2019 года собственников недвижимости уведомят о поступлении в регистрирующий орган электронных документов для регистрации перехода или прекращения права собственности</w:t>
      </w:r>
    </w:p>
    <w:p w:rsidR="008927C1" w:rsidRPr="008927C1" w:rsidRDefault="008927C1" w:rsidP="008927C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7C1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8927C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927C1">
        <w:rPr>
          <w:rFonts w:ascii="Times New Roman" w:hAnsi="Times New Roman" w:cs="Times New Roman"/>
          <w:sz w:val="28"/>
          <w:szCs w:val="28"/>
        </w:rPr>
        <w:t xml:space="preserve"> собственник сможет своевременно выявить попытки незаконного присвоения принадлежащего ему недвижимого имущества. Уведомления будут направляться на электронные адреса, предоставленные гражданами для обратной связи.</w:t>
      </w:r>
    </w:p>
    <w:p w:rsidR="008927C1" w:rsidRPr="008927C1" w:rsidRDefault="008927C1" w:rsidP="008927C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7C1">
        <w:rPr>
          <w:rFonts w:ascii="Times New Roman" w:hAnsi="Times New Roman" w:cs="Times New Roman"/>
          <w:sz w:val="28"/>
          <w:szCs w:val="28"/>
        </w:rPr>
        <w:t>Новые правила проведения электронных сделок только с письменного согласия собственника недвижимости вступили в силу с 13 августа 2019 года.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Для проведения дистанционных сделок собственник должен выразить свое согласие в бумажном виде, предоставив заявление для внесения в ЕГРН соответствующей записи. Погасить такую запись можно с помощью аналогичного бумажного заявления через МФЦ или почтовое отправление.</w:t>
      </w:r>
    </w:p>
    <w:p w:rsidR="00D533F3" w:rsidRDefault="00D533F3"/>
    <w:sectPr w:rsidR="00D5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27C1"/>
    <w:rsid w:val="008927C1"/>
    <w:rsid w:val="00D5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2019-11-22T05:59:00Z</dcterms:created>
  <dcterms:modified xsi:type="dcterms:W3CDTF">2019-11-22T05:59:00Z</dcterms:modified>
</cp:coreProperties>
</file>