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В ходе мониторинга сети Интернет прокуратурой района в деятельности администрации МО «</w:t>
      </w:r>
      <w:proofErr w:type="spellStart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Майнский</w:t>
      </w:r>
      <w:proofErr w:type="spellEnd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район» выявлены нарушения требований законодательства при осуществлении полномочий в сфере информационного </w:t>
      </w:r>
      <w:proofErr w:type="gramStart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обеспечения реализации краткосрочного плана региональной программы капитального ремонта общего имущества</w:t>
      </w:r>
      <w:proofErr w:type="gramEnd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на территории муниципального образования «</w:t>
      </w:r>
      <w:proofErr w:type="spellStart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Майнский</w:t>
      </w:r>
      <w:proofErr w:type="spellEnd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район»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bookmarkStart w:id="0" w:name="_GoBack"/>
      <w:bookmarkEnd w:id="0"/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11.10.2019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>Прокурорской проверкой установлено, что в нарушение требований ст.ст.2, 6, 7 Федерального закона от 21.07.2014 № 209-ФЗ «О государственной информационной системе жилищно-коммунального хозяйства» должностными лицами администрации МО «</w:t>
      </w:r>
      <w:proofErr w:type="spellStart"/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>Майнский</w:t>
      </w:r>
      <w:proofErr w:type="spellEnd"/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 xml:space="preserve"> район» на официальном сайте </w:t>
      </w:r>
      <w:hyperlink r:id="rId5" w:anchor="!/main" w:tgtFrame="_blank" w:history="1">
        <w:r w:rsidRPr="0003253F">
          <w:rPr>
            <w:rFonts w:ascii="Arial" w:eastAsia="Times New Roman" w:hAnsi="Arial" w:cs="Arial"/>
            <w:bCs/>
            <w:kern w:val="36"/>
            <w:sz w:val="23"/>
            <w:szCs w:val="23"/>
            <w:bdr w:val="none" w:sz="0" w:space="0" w:color="auto" w:frame="1"/>
            <w:lang w:eastAsia="ru-RU"/>
          </w:rPr>
          <w:t>https://dom.gosuslugi.ru</w:t>
        </w:r>
      </w:hyperlink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> информация своевременно не размещается.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3"/>
          <w:szCs w:val="23"/>
          <w:lang w:eastAsia="ru-RU"/>
        </w:rPr>
      </w:pPr>
      <w:proofErr w:type="gramStart"/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>Так, по состоянию на 01.10.2019 на официальном сайте </w:t>
      </w:r>
      <w:hyperlink r:id="rId6" w:anchor="!/main" w:tgtFrame="_blank" w:history="1">
        <w:r w:rsidRPr="0003253F">
          <w:rPr>
            <w:rFonts w:ascii="Arial" w:eastAsia="Times New Roman" w:hAnsi="Arial" w:cs="Arial"/>
            <w:bCs/>
            <w:kern w:val="36"/>
            <w:sz w:val="23"/>
            <w:szCs w:val="23"/>
            <w:bdr w:val="none" w:sz="0" w:space="0" w:color="auto" w:frame="1"/>
            <w:lang w:eastAsia="ru-RU"/>
          </w:rPr>
          <w:t>https://dom.gosuslugi.ru</w:t>
        </w:r>
      </w:hyperlink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> не размещена информация о нормативном правовом акте органа местного самоуправления в сфере капитального ремонта общего имущества многоквартирных домов, а именно: 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>Майнский</w:t>
      </w:r>
      <w:proofErr w:type="spellEnd"/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 xml:space="preserve"> район», на 2018-2020 годы, утвержденный постановлением администрации муниципального образования «</w:t>
      </w:r>
      <w:proofErr w:type="spellStart"/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>Майнский</w:t>
      </w:r>
      <w:proofErr w:type="spellEnd"/>
      <w:proofErr w:type="gramEnd"/>
      <w:r w:rsidRPr="0003253F">
        <w:rPr>
          <w:rFonts w:ascii="Arial" w:eastAsia="Times New Roman" w:hAnsi="Arial" w:cs="Arial"/>
          <w:bCs/>
          <w:kern w:val="36"/>
          <w:sz w:val="23"/>
          <w:szCs w:val="23"/>
          <w:bdr w:val="none" w:sz="0" w:space="0" w:color="auto" w:frame="1"/>
          <w:lang w:eastAsia="ru-RU"/>
        </w:rPr>
        <w:t xml:space="preserve"> район» Ульяновской области от 30.10.2017 № 881, а также отчеты о его реализации.</w:t>
      </w:r>
    </w:p>
    <w:p w:rsidR="0003253F" w:rsidRDefault="0003253F" w:rsidP="0003253F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bdr w:val="none" w:sz="0" w:space="0" w:color="auto" w:frame="1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14141"/>
          <w:kern w:val="36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Прокуратурой района проведена проверка исполнения законодательства в сфере в сфере содержания муниципального имущества в деятельности администрации муниципального образования «</w:t>
      </w:r>
      <w:proofErr w:type="spellStart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Игнатовское</w:t>
      </w:r>
      <w:proofErr w:type="spellEnd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городское поселение»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10.10.2019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ходе проверки вскрыты нарушения требований законодательства, связанные с ненадлежащим содержанием муниципального имущества, а именно объектов противопожарного водоснабжения, предназначенных для обеспечения пожарной безопасности на территории населенных пунктов поселения.</w:t>
      </w:r>
    </w:p>
    <w:p w:rsidR="0003253F" w:rsidRP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Так, пожарные гидранты, расположенные по ул. Школьная </w:t>
      </w:r>
      <w:proofErr w:type="gramStart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</w:t>
      </w:r>
      <w:proofErr w:type="gramEnd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с. Поповка, по ул. Заречная в </w:t>
      </w:r>
      <w:proofErr w:type="spellStart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р.п</w:t>
      </w:r>
      <w:proofErr w:type="spellEnd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. </w:t>
      </w:r>
      <w:proofErr w:type="spellStart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Игнатовка</w:t>
      </w:r>
      <w:proofErr w:type="spellEnd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, находятся в неисправном состоянии и требуют текущего ремонта.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прокуратурой района в адрес главы администрации муниципального образования «</w:t>
      </w:r>
      <w:proofErr w:type="spellStart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Игнатовское</w:t>
      </w:r>
      <w:proofErr w:type="spellEnd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городское поселение»  внесено представление об устранении нарушений закона.</w:t>
      </w:r>
    </w:p>
    <w:p w:rsid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bdr w:val="none" w:sz="0" w:space="0" w:color="auto" w:frame="1"/>
          <w:lang w:eastAsia="ru-RU"/>
        </w:rPr>
      </w:pPr>
    </w:p>
    <w:p w:rsidR="0003253F" w:rsidRP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Прокуратурой района проведена проверка исполнения законодательства в сфере закупок товаров, работ, услуг для обеспечения государственных и муниципальных нужд в деятельности муниципального казенного общеобразовательного учреждения «</w:t>
      </w:r>
      <w:proofErr w:type="spellStart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Подлесненская</w:t>
      </w:r>
      <w:proofErr w:type="spellEnd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основная школа»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09.10.2019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ходе проведенной проверки установлено, что ответственными  должностными лицами допускаются нарушения сроков размещения информации на сайте zakupki.gov.ru. </w:t>
      </w:r>
    </w:p>
    <w:p w:rsidR="0003253F" w:rsidRP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lastRenderedPageBreak/>
        <w:t>Кроме того, вскрыты факты изменения существенных условий в рамках исполнения контрактов</w:t>
      </w:r>
    </w:p>
    <w:p w:rsidR="0003253F" w:rsidRP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прокуратурой района в адрес директора МКОУ «</w:t>
      </w:r>
      <w:proofErr w:type="spellStart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Подлесненская</w:t>
      </w:r>
      <w:proofErr w:type="spellEnd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ОШ»  внесено представление об устранении нарушений закона.</w:t>
      </w:r>
    </w:p>
    <w:p w:rsid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О последствиях и возникающих рисках в связи с вовлеченностью граждан в теневые финансовые потоки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08.10.2019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proofErr w:type="gramStart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В целях выявления преступлений, связанных с вовлечением граждан в теневые финансовые потоки, в том числе путем передачи персональных данных и документов для регистрации юридических лиц, индивидуальных предпринимателей, открытия банковских счетов, участия в совершении операций с денежными средствами, полученными преступным путем, с использованием института судебной власти, прокуратурой района принимаются меры координационного и надзорного характера.</w:t>
      </w:r>
      <w:proofErr w:type="gramEnd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br/>
        <w:t>Так, при прокуратуре района проводятся заседания постоянно действующих межведомственных рабочих групп с участием представителей правоохранительных и контрольных органов по противодействию преступлениям в сфере экономики, в том числе преступлениям данного вида.</w:t>
      </w: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br/>
        <w:t>Кроме того, в прокуратуре района на постоянной основе проводятся координационные совещания руководителей правоохранительных органов, где рассматривались проблемные вопросы выявления и раскрытия преступлений указанной категории.</w:t>
      </w: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br/>
        <w:t>Также, на регулярной основе проверяется состояние оперативно-розыскной и уголовно-процессуальной деятельности по выявлению, пресечению и расследованию преступлений данного вида.</w:t>
      </w: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br/>
        <w:t>В целях активизации работы на данном направлении деятельности надзора осуществляется тесное межведомственное взаимодействие, в том числе с обязательным привлечением к прокурорским проверкам специалистов контрольно-ревизионных органов, органов финансового контроля.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Данное направление деятельности находится на постоянном контроле прокуратуры района.</w:t>
      </w:r>
    </w:p>
    <w:p w:rsid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Прокуратурой района проведена проверка исполнения индивидуальными предпринимателями МО «</w:t>
      </w:r>
      <w:proofErr w:type="spellStart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>Майнский</w:t>
      </w:r>
      <w:proofErr w:type="spellEnd"/>
      <w:r w:rsidRPr="0003253F">
        <w:rPr>
          <w:rFonts w:ascii="Arial" w:eastAsia="Times New Roman" w:hAnsi="Arial" w:cs="Arial"/>
          <w:b/>
          <w:bCs/>
          <w:color w:val="414141"/>
          <w:sz w:val="23"/>
          <w:szCs w:val="23"/>
          <w:bdr w:val="none" w:sz="0" w:space="0" w:color="auto" w:frame="1"/>
          <w:lang w:eastAsia="ru-RU"/>
        </w:rPr>
        <w:t xml:space="preserve"> район»  требований трудового законодательства  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  <w:lang w:eastAsia="ru-RU"/>
        </w:rPr>
        <w:t>07.10.2019 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В ходе проведенной проверки установлено, что в нарушение </w:t>
      </w:r>
      <w:proofErr w:type="spellStart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ст.ст</w:t>
      </w:r>
      <w:proofErr w:type="spellEnd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. 22, 67 Трудового кодекса РФ индивидуальным предпринимателем М. использовался труд наемных работников без заключения письменного трудового договора.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Так, в ходе проверки установлено, что в период с 2017 года по 16.07.2019 граждане С., Ч., С. были допущены к работе по лесозаготовке в лесном массиве в </w:t>
      </w:r>
      <w:proofErr w:type="spellStart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Майнском</w:t>
      </w:r>
      <w:proofErr w:type="spellEnd"/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 xml:space="preserve"> районе Ульяновской области и осуществляли трудовую деятельность у индивидуального предпринимателя М.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Между тем, индивидуальным предпринимателем М. приказы о приеме на работу указанных лиц не издавались, трудовые договоры с ними не заключались.   </w:t>
      </w:r>
    </w:p>
    <w:p w:rsidR="0003253F" w:rsidRPr="0003253F" w:rsidRDefault="0003253F" w:rsidP="0003253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14141"/>
          <w:sz w:val="23"/>
          <w:szCs w:val="23"/>
          <w:lang w:eastAsia="ru-RU"/>
        </w:rPr>
      </w:pPr>
      <w:r w:rsidRPr="0003253F">
        <w:rPr>
          <w:rFonts w:ascii="Arial" w:eastAsia="Times New Roman" w:hAnsi="Arial" w:cs="Arial"/>
          <w:color w:val="414141"/>
          <w:sz w:val="23"/>
          <w:szCs w:val="23"/>
          <w:lang w:eastAsia="ru-RU"/>
        </w:rPr>
        <w:t>По результатам проверки прокуратурой района в адрес индивидуального предпринимателя  внесено представление об устранении нарушений закона, возбуждено дело об административном правонарушении по ч. 4 ст. 5.27 КоАП РФ.</w:t>
      </w:r>
    </w:p>
    <w:p w:rsidR="006A65FB" w:rsidRDefault="006A65FB"/>
    <w:sectPr w:rsidR="006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3253F"/>
    <w:rsid w:val="006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0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3253F"/>
  </w:style>
  <w:style w:type="character" w:styleId="a3">
    <w:name w:val="Hyperlink"/>
    <w:basedOn w:val="a0"/>
    <w:uiPriority w:val="99"/>
    <w:semiHidden/>
    <w:unhideWhenUsed/>
    <w:rsid w:val="00032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0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3253F"/>
  </w:style>
  <w:style w:type="character" w:styleId="a3">
    <w:name w:val="Hyperlink"/>
    <w:basedOn w:val="a0"/>
    <w:uiPriority w:val="99"/>
    <w:semiHidden/>
    <w:unhideWhenUsed/>
    <w:rsid w:val="00032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.gosuslugi.ru/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2</cp:revision>
  <dcterms:created xsi:type="dcterms:W3CDTF">2019-10-11T03:13:00Z</dcterms:created>
  <dcterms:modified xsi:type="dcterms:W3CDTF">2019-10-11T03:14:00Z</dcterms:modified>
</cp:coreProperties>
</file>