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2B" w:rsidRPr="005319F1" w:rsidRDefault="00C03E2B" w:rsidP="00C03E2B">
      <w:pPr>
        <w:jc w:val="center"/>
        <w:rPr>
          <w:b/>
          <w:bCs/>
          <w:sz w:val="28"/>
          <w:szCs w:val="28"/>
        </w:rPr>
      </w:pPr>
      <w:r w:rsidRPr="005319F1">
        <w:rPr>
          <w:b/>
          <w:bCs/>
          <w:sz w:val="28"/>
          <w:szCs w:val="28"/>
        </w:rPr>
        <w:t>СОВЕТ ДЕПУТАТОВ</w:t>
      </w:r>
    </w:p>
    <w:p w:rsidR="00C03E2B" w:rsidRPr="005319F1" w:rsidRDefault="00C03E2B" w:rsidP="00C03E2B">
      <w:pPr>
        <w:jc w:val="center"/>
        <w:rPr>
          <w:b/>
          <w:bCs/>
          <w:sz w:val="28"/>
          <w:szCs w:val="28"/>
        </w:rPr>
      </w:pPr>
      <w:r w:rsidRPr="005319F1">
        <w:rPr>
          <w:b/>
          <w:bCs/>
          <w:sz w:val="28"/>
          <w:szCs w:val="28"/>
        </w:rPr>
        <w:t xml:space="preserve">МУНИЦИПАЛЬНОГО ОБРАЗОВАНИЯ </w:t>
      </w:r>
    </w:p>
    <w:p w:rsidR="00C03E2B" w:rsidRPr="005319F1" w:rsidRDefault="00C03E2B" w:rsidP="00C03E2B">
      <w:pPr>
        <w:jc w:val="center"/>
        <w:rPr>
          <w:b/>
          <w:bCs/>
          <w:sz w:val="28"/>
          <w:szCs w:val="28"/>
        </w:rPr>
      </w:pPr>
      <w:r w:rsidRPr="005319F1">
        <w:rPr>
          <w:b/>
          <w:bCs/>
          <w:sz w:val="28"/>
          <w:szCs w:val="28"/>
        </w:rPr>
        <w:t xml:space="preserve">«МАЙНСКОЕ ГОРОДСКОЕ ПОСЕЛЕНИЕ» </w:t>
      </w:r>
    </w:p>
    <w:p w:rsidR="00C03E2B" w:rsidRPr="005319F1" w:rsidRDefault="00C03E2B" w:rsidP="00C03E2B">
      <w:pPr>
        <w:jc w:val="center"/>
        <w:rPr>
          <w:b/>
          <w:bCs/>
          <w:sz w:val="28"/>
          <w:szCs w:val="28"/>
        </w:rPr>
      </w:pPr>
      <w:r w:rsidRPr="005319F1">
        <w:rPr>
          <w:b/>
          <w:bCs/>
          <w:sz w:val="28"/>
          <w:szCs w:val="28"/>
        </w:rPr>
        <w:t xml:space="preserve">МАЙНСКОГО РАЙОНА УЛЬЯНОВСКОЙ ОБЛАСТИ </w:t>
      </w:r>
    </w:p>
    <w:p w:rsidR="00C03E2B" w:rsidRPr="00B63F96" w:rsidRDefault="00BD5214" w:rsidP="00C03E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четвёртого</w:t>
      </w:r>
      <w:r w:rsidR="00C03E2B" w:rsidRPr="00B63F96">
        <w:rPr>
          <w:b/>
          <w:bCs/>
          <w:sz w:val="28"/>
          <w:szCs w:val="28"/>
        </w:rPr>
        <w:t xml:space="preserve"> созыва</w:t>
      </w:r>
    </w:p>
    <w:p w:rsidR="00C03E2B" w:rsidRPr="00B63F96" w:rsidRDefault="00C03E2B" w:rsidP="00C03E2B">
      <w:pPr>
        <w:rPr>
          <w:b/>
          <w:bCs/>
          <w:sz w:val="28"/>
          <w:szCs w:val="28"/>
        </w:rPr>
      </w:pPr>
    </w:p>
    <w:p w:rsidR="00C03E2B" w:rsidRPr="005319F1" w:rsidRDefault="00C03E2B" w:rsidP="00C03E2B">
      <w:pPr>
        <w:jc w:val="center"/>
        <w:rPr>
          <w:b/>
          <w:bCs/>
          <w:sz w:val="28"/>
          <w:szCs w:val="28"/>
        </w:rPr>
      </w:pPr>
      <w:r w:rsidRPr="005319F1">
        <w:rPr>
          <w:b/>
          <w:bCs/>
          <w:sz w:val="28"/>
          <w:szCs w:val="28"/>
        </w:rPr>
        <w:t>Р Е Ш Е Н И Е</w:t>
      </w:r>
    </w:p>
    <w:p w:rsidR="00C03E2B" w:rsidRPr="00373894" w:rsidRDefault="00C03E2B" w:rsidP="00C03E2B">
      <w:pPr>
        <w:spacing w:line="360" w:lineRule="auto"/>
        <w:jc w:val="center"/>
        <w:rPr>
          <w:sz w:val="22"/>
          <w:szCs w:val="22"/>
        </w:rPr>
      </w:pPr>
      <w:r w:rsidRPr="00373894">
        <w:rPr>
          <w:sz w:val="22"/>
          <w:szCs w:val="22"/>
        </w:rPr>
        <w:t>р.п. Майна</w:t>
      </w:r>
    </w:p>
    <w:p w:rsidR="00C03E2B" w:rsidRPr="00B63F96" w:rsidRDefault="00EF7099" w:rsidP="00C03E2B">
      <w:pPr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от 07 февраля </w:t>
      </w:r>
      <w:r w:rsidR="005319F1">
        <w:rPr>
          <w:sz w:val="28"/>
          <w:szCs w:val="28"/>
          <w:u w:val="single"/>
        </w:rPr>
        <w:t>2019</w:t>
      </w:r>
      <w:r w:rsidR="00C03E2B" w:rsidRPr="00B63F96">
        <w:rPr>
          <w:sz w:val="28"/>
          <w:szCs w:val="28"/>
          <w:u w:val="single"/>
        </w:rPr>
        <w:t xml:space="preserve"> г.</w:t>
      </w:r>
      <w:r w:rsidR="00C03E2B" w:rsidRPr="00B63F96">
        <w:rPr>
          <w:sz w:val="28"/>
          <w:szCs w:val="28"/>
        </w:rPr>
        <w:t xml:space="preserve">                                                                             </w:t>
      </w:r>
      <w:r w:rsidR="00C03E2B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>8/3</w:t>
      </w:r>
    </w:p>
    <w:p w:rsidR="004B2083" w:rsidRPr="00C03E2B" w:rsidRDefault="00C03E2B" w:rsidP="00C03E2B">
      <w:pPr>
        <w:spacing w:line="360" w:lineRule="auto"/>
        <w:jc w:val="right"/>
        <w:rPr>
          <w:sz w:val="28"/>
          <w:szCs w:val="28"/>
        </w:rPr>
      </w:pPr>
      <w:r w:rsidRPr="00B63F96">
        <w:rPr>
          <w:sz w:val="28"/>
          <w:szCs w:val="28"/>
        </w:rPr>
        <w:t xml:space="preserve"> Экз. № ___</w:t>
      </w:r>
    </w:p>
    <w:p w:rsidR="00742439" w:rsidRDefault="00742439" w:rsidP="002967DF">
      <w:pPr>
        <w:pStyle w:val="a3"/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О внесении изменений в решение Совета депутатов муниципального образования «Майнское городское поселение» Майнского района Ульяновской области от 22.03.2012</w:t>
      </w:r>
      <w:r w:rsidR="0068028B">
        <w:rPr>
          <w:b/>
          <w:bCs/>
          <w:sz w:val="28"/>
        </w:rPr>
        <w:t>г.</w:t>
      </w:r>
      <w:r>
        <w:rPr>
          <w:b/>
          <w:bCs/>
          <w:sz w:val="28"/>
        </w:rPr>
        <w:t xml:space="preserve"> №39/2 </w:t>
      </w:r>
    </w:p>
    <w:p w:rsidR="00742439" w:rsidRDefault="00742439">
      <w:pPr>
        <w:ind w:firstLine="709"/>
        <w:jc w:val="both"/>
        <w:rPr>
          <w:sz w:val="28"/>
        </w:rPr>
      </w:pPr>
    </w:p>
    <w:p w:rsidR="00956676" w:rsidRPr="00EF7099" w:rsidRDefault="007A58A6" w:rsidP="00305AA4">
      <w:pPr>
        <w:pStyle w:val="2"/>
        <w:jc w:val="both"/>
        <w:rPr>
          <w:szCs w:val="28"/>
        </w:rPr>
      </w:pPr>
      <w:r w:rsidRPr="00EF7099">
        <w:rPr>
          <w:szCs w:val="28"/>
        </w:rPr>
        <w:t xml:space="preserve">В соответствии с </w:t>
      </w:r>
      <w:r w:rsidR="00E935CD">
        <w:rPr>
          <w:szCs w:val="28"/>
          <w:shd w:val="clear" w:color="auto" w:fill="FFFFFF"/>
        </w:rPr>
        <w:t xml:space="preserve">частью 3 статьи </w:t>
      </w:r>
      <w:r w:rsidRPr="00EF7099">
        <w:rPr>
          <w:szCs w:val="28"/>
          <w:shd w:val="clear" w:color="auto" w:fill="FFFFFF"/>
        </w:rPr>
        <w:t>10 Федерального закона</w:t>
      </w:r>
      <w:r w:rsidRPr="00EF7099">
        <w:rPr>
          <w:szCs w:val="28"/>
        </w:rPr>
        <w:br/>
      </w:r>
      <w:r w:rsidRPr="00EF7099">
        <w:rPr>
          <w:szCs w:val="28"/>
          <w:shd w:val="clear" w:color="auto" w:fill="FFFFFF"/>
        </w:rPr>
        <w:t>от 28.12.2009 № 381-ФЗ «Об основах государственного регулирования торговой деятельности в Российск</w:t>
      </w:r>
      <w:r w:rsidR="00E935CD">
        <w:rPr>
          <w:szCs w:val="28"/>
          <w:shd w:val="clear" w:color="auto" w:fill="FFFFFF"/>
        </w:rPr>
        <w:t>ой Федерации», статьей 39.33 и</w:t>
      </w:r>
      <w:r w:rsidRPr="00EF7099">
        <w:rPr>
          <w:szCs w:val="28"/>
          <w:shd w:val="clear" w:color="auto" w:fill="FFFFFF"/>
        </w:rPr>
        <w:t xml:space="preserve"> 39.36 Земельного</w:t>
      </w:r>
      <w:r w:rsidR="006B5A03" w:rsidRPr="00EF7099">
        <w:rPr>
          <w:szCs w:val="28"/>
        </w:rPr>
        <w:t xml:space="preserve"> </w:t>
      </w:r>
      <w:r w:rsidRPr="00EF7099">
        <w:rPr>
          <w:szCs w:val="28"/>
          <w:shd w:val="clear" w:color="auto" w:fill="FFFFFF"/>
        </w:rPr>
        <w:t>кодекса Российской Федерации, пункта 3.2.2 приказа Министерства</w:t>
      </w:r>
      <w:r w:rsidR="006B5A03" w:rsidRPr="00EF7099">
        <w:rPr>
          <w:szCs w:val="28"/>
        </w:rPr>
        <w:t xml:space="preserve"> </w:t>
      </w:r>
      <w:r w:rsidRPr="00EF7099">
        <w:rPr>
          <w:szCs w:val="28"/>
          <w:shd w:val="clear" w:color="auto" w:fill="FFFFFF"/>
        </w:rPr>
        <w:t>промышленности и торговли Российской Федерации от 25.12.2014 № 2733</w:t>
      </w:r>
      <w:r w:rsidR="00E935CD">
        <w:rPr>
          <w:rStyle w:val="apple-converted-space"/>
          <w:color w:val="767576"/>
          <w:szCs w:val="28"/>
          <w:shd w:val="clear" w:color="auto" w:fill="FFFFFF"/>
        </w:rPr>
        <w:t xml:space="preserve"> </w:t>
      </w:r>
      <w:r w:rsidRPr="00EF7099">
        <w:rPr>
          <w:szCs w:val="28"/>
          <w:shd w:val="clear" w:color="auto" w:fill="FFFFFF"/>
        </w:rPr>
        <w:t>«Об утверждении Стратегии развития торговли в Российской Федерации на 2015-2016 годы</w:t>
      </w:r>
      <w:r w:rsidR="00E935CD">
        <w:rPr>
          <w:szCs w:val="28"/>
          <w:shd w:val="clear" w:color="auto" w:fill="FFFFFF"/>
        </w:rPr>
        <w:t xml:space="preserve"> и период до 2020 года», статьи </w:t>
      </w:r>
      <w:r w:rsidRPr="00EF7099">
        <w:rPr>
          <w:szCs w:val="28"/>
          <w:shd w:val="clear" w:color="auto" w:fill="FFFFFF"/>
        </w:rPr>
        <w:t>2 Закона Ульяновской области</w:t>
      </w:r>
      <w:r w:rsidR="006B5A03" w:rsidRPr="00EF7099">
        <w:rPr>
          <w:szCs w:val="28"/>
        </w:rPr>
        <w:t xml:space="preserve"> </w:t>
      </w:r>
      <w:r w:rsidR="00E935CD">
        <w:rPr>
          <w:szCs w:val="28"/>
          <w:shd w:val="clear" w:color="auto" w:fill="FFFFFF"/>
        </w:rPr>
        <w:t>от 30.11.2011 №</w:t>
      </w:r>
      <w:r w:rsidRPr="00EF7099">
        <w:rPr>
          <w:szCs w:val="28"/>
          <w:shd w:val="clear" w:color="auto" w:fill="FFFFFF"/>
        </w:rPr>
        <w:t>208-</w:t>
      </w:r>
      <w:r w:rsidR="00E935CD">
        <w:rPr>
          <w:szCs w:val="28"/>
          <w:shd w:val="clear" w:color="auto" w:fill="FFFFFF"/>
        </w:rPr>
        <w:t xml:space="preserve">ЗО «О </w:t>
      </w:r>
      <w:r w:rsidRPr="00EF7099">
        <w:rPr>
          <w:szCs w:val="28"/>
          <w:shd w:val="clear" w:color="auto" w:fill="FFFFFF"/>
        </w:rPr>
        <w:t>некоторых вопросах регулирования торговой</w:t>
      </w:r>
      <w:r w:rsidR="006B5A03" w:rsidRPr="00EF7099">
        <w:rPr>
          <w:szCs w:val="28"/>
        </w:rPr>
        <w:t xml:space="preserve"> </w:t>
      </w:r>
      <w:r w:rsidRPr="00EF7099">
        <w:rPr>
          <w:szCs w:val="28"/>
          <w:shd w:val="clear" w:color="auto" w:fill="FFFFFF"/>
        </w:rPr>
        <w:t>деятельности на территории Ульяновской области»</w:t>
      </w:r>
      <w:r w:rsidR="00820976" w:rsidRPr="00EF7099">
        <w:rPr>
          <w:szCs w:val="28"/>
          <w:shd w:val="clear" w:color="auto" w:fill="FFFFFF"/>
        </w:rPr>
        <w:t xml:space="preserve">, </w:t>
      </w:r>
      <w:r w:rsidR="00956676" w:rsidRPr="00EF7099">
        <w:rPr>
          <w:szCs w:val="28"/>
        </w:rPr>
        <w:t>Совет депутатов</w:t>
      </w:r>
      <w:r w:rsidR="006B5A03" w:rsidRPr="00EF7099">
        <w:rPr>
          <w:szCs w:val="28"/>
        </w:rPr>
        <w:t xml:space="preserve"> </w:t>
      </w:r>
      <w:r w:rsidR="006B5A03" w:rsidRPr="00EF7099">
        <w:rPr>
          <w:b/>
          <w:szCs w:val="28"/>
        </w:rPr>
        <w:t>решил</w:t>
      </w:r>
      <w:r w:rsidR="006B5A03" w:rsidRPr="00EF7099">
        <w:rPr>
          <w:szCs w:val="28"/>
        </w:rPr>
        <w:t>:</w:t>
      </w:r>
    </w:p>
    <w:p w:rsidR="00742439" w:rsidRPr="00EF7099" w:rsidRDefault="00305AA4" w:rsidP="00305AA4">
      <w:pPr>
        <w:pStyle w:val="ad"/>
        <w:ind w:firstLine="708"/>
        <w:jc w:val="both"/>
        <w:rPr>
          <w:sz w:val="28"/>
          <w:szCs w:val="28"/>
        </w:rPr>
      </w:pPr>
      <w:r w:rsidRPr="00EF7099">
        <w:rPr>
          <w:sz w:val="28"/>
          <w:szCs w:val="28"/>
        </w:rPr>
        <w:t>1.</w:t>
      </w:r>
      <w:r w:rsidR="00742439" w:rsidRPr="00EF7099">
        <w:rPr>
          <w:sz w:val="28"/>
          <w:szCs w:val="28"/>
        </w:rPr>
        <w:t>Внести в решение Совета депутатов</w:t>
      </w:r>
      <w:r w:rsidR="00705E3E" w:rsidRPr="00EF7099">
        <w:rPr>
          <w:sz w:val="28"/>
          <w:szCs w:val="28"/>
        </w:rPr>
        <w:t xml:space="preserve"> муниципального образования Майнское городское поселение «Об утверждении схемы размещения нестационарных торговых объектов и планов местонахождения нестационарных торговых объектов» </w:t>
      </w:r>
      <w:r w:rsidR="00742439" w:rsidRPr="00EF7099">
        <w:rPr>
          <w:sz w:val="28"/>
          <w:szCs w:val="28"/>
        </w:rPr>
        <w:t>от 22.03.2012 №39/2</w:t>
      </w:r>
      <w:r w:rsidR="00E41B61" w:rsidRPr="00EF7099">
        <w:rPr>
          <w:sz w:val="28"/>
          <w:szCs w:val="28"/>
        </w:rPr>
        <w:t xml:space="preserve"> в редакции </w:t>
      </w:r>
      <w:r w:rsidR="003272DB" w:rsidRPr="00EF7099">
        <w:rPr>
          <w:sz w:val="28"/>
          <w:szCs w:val="28"/>
        </w:rPr>
        <w:t xml:space="preserve">от 02 апреля </w:t>
      </w:r>
      <w:r w:rsidR="002A5C57" w:rsidRPr="00EF7099">
        <w:rPr>
          <w:sz w:val="28"/>
          <w:szCs w:val="28"/>
        </w:rPr>
        <w:t>2014 №11/4</w:t>
      </w:r>
      <w:r w:rsidR="00E935CD">
        <w:rPr>
          <w:sz w:val="28"/>
          <w:szCs w:val="28"/>
        </w:rPr>
        <w:t>, от</w:t>
      </w:r>
      <w:r w:rsidR="00742439" w:rsidRPr="00EF7099">
        <w:rPr>
          <w:sz w:val="28"/>
          <w:szCs w:val="28"/>
        </w:rPr>
        <w:t xml:space="preserve"> </w:t>
      </w:r>
      <w:r w:rsidR="00E935CD">
        <w:rPr>
          <w:sz w:val="28"/>
          <w:szCs w:val="28"/>
        </w:rPr>
        <w:t xml:space="preserve">09 </w:t>
      </w:r>
      <w:r w:rsidR="007F3355" w:rsidRPr="00EF7099">
        <w:rPr>
          <w:sz w:val="28"/>
          <w:szCs w:val="28"/>
        </w:rPr>
        <w:t>апрел</w:t>
      </w:r>
      <w:r w:rsidR="00E935CD">
        <w:rPr>
          <w:sz w:val="28"/>
          <w:szCs w:val="28"/>
        </w:rPr>
        <w:t xml:space="preserve">я 2015г № 29/1, от 14 сентября </w:t>
      </w:r>
      <w:r w:rsidR="007F3355" w:rsidRPr="00EF7099">
        <w:rPr>
          <w:sz w:val="28"/>
          <w:szCs w:val="28"/>
        </w:rPr>
        <w:t>2016 г № 53/1</w:t>
      </w:r>
      <w:r w:rsidR="00E935CD">
        <w:rPr>
          <w:sz w:val="28"/>
          <w:szCs w:val="28"/>
        </w:rPr>
        <w:t xml:space="preserve">, от 07 апреля 2017г. </w:t>
      </w:r>
      <w:r w:rsidR="003272DB" w:rsidRPr="00EF7099">
        <w:rPr>
          <w:sz w:val="28"/>
          <w:szCs w:val="28"/>
        </w:rPr>
        <w:t>№ 63/4</w:t>
      </w:r>
      <w:r w:rsidR="00BD5214" w:rsidRPr="00EF7099">
        <w:rPr>
          <w:sz w:val="28"/>
          <w:szCs w:val="28"/>
        </w:rPr>
        <w:t>, от</w:t>
      </w:r>
      <w:r w:rsidR="00820976" w:rsidRPr="00EF7099">
        <w:rPr>
          <w:sz w:val="28"/>
          <w:szCs w:val="28"/>
        </w:rPr>
        <w:t xml:space="preserve"> 26 июля 2018г №82/4</w:t>
      </w:r>
      <w:r w:rsidR="00BD5214" w:rsidRPr="00EF7099">
        <w:rPr>
          <w:sz w:val="28"/>
          <w:szCs w:val="28"/>
        </w:rPr>
        <w:t xml:space="preserve"> </w:t>
      </w:r>
      <w:r w:rsidR="006515C5" w:rsidRPr="00EF7099">
        <w:rPr>
          <w:sz w:val="28"/>
          <w:szCs w:val="28"/>
        </w:rPr>
        <w:t>, от 12 октября 2018г №</w:t>
      </w:r>
      <w:r w:rsidR="00E935CD">
        <w:rPr>
          <w:sz w:val="28"/>
          <w:szCs w:val="28"/>
        </w:rPr>
        <w:t xml:space="preserve"> </w:t>
      </w:r>
      <w:r w:rsidR="005319F1" w:rsidRPr="00EF7099">
        <w:rPr>
          <w:sz w:val="28"/>
          <w:szCs w:val="28"/>
        </w:rPr>
        <w:t xml:space="preserve">2/4 </w:t>
      </w:r>
      <w:r w:rsidR="00742439" w:rsidRPr="00EF7099">
        <w:rPr>
          <w:sz w:val="28"/>
          <w:szCs w:val="28"/>
        </w:rPr>
        <w:t>следующие изменения:</w:t>
      </w:r>
    </w:p>
    <w:p w:rsidR="008313E3" w:rsidRPr="00EF7099" w:rsidRDefault="00F460BD" w:rsidP="00305AA4">
      <w:pPr>
        <w:pStyle w:val="ad"/>
        <w:jc w:val="both"/>
        <w:rPr>
          <w:sz w:val="28"/>
          <w:szCs w:val="28"/>
        </w:rPr>
      </w:pPr>
      <w:r w:rsidRPr="00EF7099">
        <w:rPr>
          <w:sz w:val="28"/>
          <w:szCs w:val="28"/>
        </w:rPr>
        <w:t xml:space="preserve">          1.1. </w:t>
      </w:r>
      <w:r w:rsidR="00A24E70" w:rsidRPr="00EF7099">
        <w:rPr>
          <w:sz w:val="28"/>
          <w:szCs w:val="28"/>
        </w:rPr>
        <w:t xml:space="preserve">Приложение №1 к решению «Схема размещения нестационарных торговых объектов на территории муниципального образования «Майнское городское поселение» </w:t>
      </w:r>
      <w:r w:rsidR="002A5C57" w:rsidRPr="00EF7099">
        <w:rPr>
          <w:sz w:val="28"/>
          <w:szCs w:val="28"/>
        </w:rPr>
        <w:t xml:space="preserve">дополнить строкой </w:t>
      </w:r>
      <w:r w:rsidR="00ED6CD6" w:rsidRPr="00EF7099">
        <w:rPr>
          <w:sz w:val="28"/>
          <w:szCs w:val="28"/>
        </w:rPr>
        <w:t xml:space="preserve">№ </w:t>
      </w:r>
      <w:r w:rsidR="006D08A8" w:rsidRPr="00EF7099">
        <w:rPr>
          <w:sz w:val="28"/>
          <w:szCs w:val="28"/>
        </w:rPr>
        <w:t>1</w:t>
      </w:r>
      <w:r w:rsidR="006515C5" w:rsidRPr="00EF7099">
        <w:rPr>
          <w:sz w:val="28"/>
          <w:szCs w:val="28"/>
        </w:rPr>
        <w:t>5</w:t>
      </w:r>
      <w:r w:rsidR="00956676" w:rsidRPr="00EF7099">
        <w:rPr>
          <w:sz w:val="28"/>
          <w:szCs w:val="28"/>
        </w:rPr>
        <w:t xml:space="preserve"> следующего содержания: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03"/>
        <w:gridCol w:w="1134"/>
        <w:gridCol w:w="1134"/>
        <w:gridCol w:w="1275"/>
        <w:gridCol w:w="992"/>
        <w:gridCol w:w="1276"/>
        <w:gridCol w:w="2835"/>
      </w:tblGrid>
      <w:tr w:rsidR="00397005" w:rsidRPr="00742439" w:rsidTr="00B07415">
        <w:tc>
          <w:tcPr>
            <w:tcW w:w="567" w:type="dxa"/>
          </w:tcPr>
          <w:p w:rsidR="00BB41E4" w:rsidRPr="002967DF" w:rsidRDefault="00BB41E4" w:rsidP="00742439">
            <w:pPr>
              <w:pStyle w:val="a3"/>
              <w:ind w:firstLine="0"/>
              <w:rPr>
                <w:sz w:val="22"/>
                <w:szCs w:val="22"/>
              </w:rPr>
            </w:pPr>
            <w:r w:rsidRPr="002967DF">
              <w:rPr>
                <w:sz w:val="22"/>
                <w:szCs w:val="22"/>
              </w:rPr>
              <w:t>№</w:t>
            </w:r>
          </w:p>
          <w:p w:rsidR="00BB41E4" w:rsidRPr="002967DF" w:rsidRDefault="00BB41E4" w:rsidP="00742439">
            <w:pPr>
              <w:pStyle w:val="a3"/>
              <w:ind w:firstLine="0"/>
              <w:rPr>
                <w:sz w:val="22"/>
                <w:szCs w:val="22"/>
              </w:rPr>
            </w:pPr>
            <w:r w:rsidRPr="002967DF">
              <w:rPr>
                <w:sz w:val="22"/>
                <w:szCs w:val="22"/>
              </w:rPr>
              <w:t>п/п</w:t>
            </w:r>
          </w:p>
        </w:tc>
        <w:tc>
          <w:tcPr>
            <w:tcW w:w="1703" w:type="dxa"/>
          </w:tcPr>
          <w:p w:rsidR="002967DF" w:rsidRDefault="002967DF" w:rsidP="00742439">
            <w:pPr>
              <w:pStyle w:val="a3"/>
              <w:ind w:firstLine="0"/>
              <w:rPr>
                <w:sz w:val="22"/>
                <w:szCs w:val="22"/>
              </w:rPr>
            </w:pPr>
          </w:p>
          <w:p w:rsidR="00BB41E4" w:rsidRPr="002967DF" w:rsidRDefault="00BB41E4" w:rsidP="00742439">
            <w:pPr>
              <w:pStyle w:val="a3"/>
              <w:ind w:firstLine="0"/>
              <w:rPr>
                <w:sz w:val="22"/>
                <w:szCs w:val="22"/>
              </w:rPr>
            </w:pPr>
            <w:r w:rsidRPr="002967DF">
              <w:rPr>
                <w:sz w:val="22"/>
                <w:szCs w:val="22"/>
              </w:rPr>
              <w:t>Место размещения (адресный ориентир) нестационарного торгового объекта</w:t>
            </w:r>
          </w:p>
        </w:tc>
        <w:tc>
          <w:tcPr>
            <w:tcW w:w="1134" w:type="dxa"/>
          </w:tcPr>
          <w:p w:rsidR="002967DF" w:rsidRDefault="002967DF" w:rsidP="00742439">
            <w:pPr>
              <w:pStyle w:val="a3"/>
              <w:ind w:firstLine="0"/>
              <w:rPr>
                <w:sz w:val="22"/>
                <w:szCs w:val="22"/>
              </w:rPr>
            </w:pPr>
          </w:p>
          <w:p w:rsidR="00BB41E4" w:rsidRPr="002967DF" w:rsidRDefault="00BB41E4" w:rsidP="00742439">
            <w:pPr>
              <w:pStyle w:val="a3"/>
              <w:ind w:firstLine="0"/>
              <w:rPr>
                <w:sz w:val="22"/>
                <w:szCs w:val="22"/>
              </w:rPr>
            </w:pPr>
            <w:r w:rsidRPr="002967DF">
              <w:rPr>
                <w:sz w:val="22"/>
                <w:szCs w:val="22"/>
              </w:rPr>
              <w:t>Форма собственности земельного участка</w:t>
            </w:r>
          </w:p>
        </w:tc>
        <w:tc>
          <w:tcPr>
            <w:tcW w:w="1134" w:type="dxa"/>
          </w:tcPr>
          <w:p w:rsidR="005012B6" w:rsidRDefault="005012B6" w:rsidP="00742439">
            <w:pPr>
              <w:pStyle w:val="a3"/>
              <w:ind w:firstLine="0"/>
              <w:rPr>
                <w:sz w:val="22"/>
                <w:szCs w:val="22"/>
              </w:rPr>
            </w:pPr>
          </w:p>
          <w:p w:rsidR="00BB41E4" w:rsidRPr="002967DF" w:rsidRDefault="00BB41E4" w:rsidP="00742439">
            <w:pPr>
              <w:pStyle w:val="a3"/>
              <w:ind w:firstLine="0"/>
              <w:rPr>
                <w:sz w:val="22"/>
                <w:szCs w:val="22"/>
              </w:rPr>
            </w:pPr>
            <w:r w:rsidRPr="002967DF">
              <w:rPr>
                <w:sz w:val="22"/>
                <w:szCs w:val="22"/>
              </w:rPr>
              <w:t>Площадь нестационарного торгового объекта</w:t>
            </w:r>
          </w:p>
          <w:p w:rsidR="00BB41E4" w:rsidRPr="002967DF" w:rsidRDefault="00BB41E4" w:rsidP="00742439">
            <w:pPr>
              <w:pStyle w:val="a3"/>
              <w:ind w:firstLine="0"/>
              <w:rPr>
                <w:sz w:val="22"/>
                <w:szCs w:val="22"/>
              </w:rPr>
            </w:pPr>
            <w:r w:rsidRPr="002967DF">
              <w:rPr>
                <w:sz w:val="22"/>
                <w:szCs w:val="22"/>
              </w:rPr>
              <w:t>(кв.м)</w:t>
            </w:r>
          </w:p>
        </w:tc>
        <w:tc>
          <w:tcPr>
            <w:tcW w:w="1275" w:type="dxa"/>
          </w:tcPr>
          <w:p w:rsidR="002967DF" w:rsidRDefault="002967DF" w:rsidP="00742439">
            <w:pPr>
              <w:pStyle w:val="a3"/>
              <w:ind w:firstLine="0"/>
              <w:rPr>
                <w:sz w:val="22"/>
                <w:szCs w:val="22"/>
              </w:rPr>
            </w:pPr>
          </w:p>
          <w:p w:rsidR="00E32687" w:rsidRPr="002967DF" w:rsidRDefault="00BB41E4" w:rsidP="00742439">
            <w:pPr>
              <w:pStyle w:val="a3"/>
              <w:ind w:firstLine="0"/>
              <w:rPr>
                <w:sz w:val="22"/>
                <w:szCs w:val="22"/>
              </w:rPr>
            </w:pPr>
            <w:r w:rsidRPr="002967DF">
              <w:rPr>
                <w:sz w:val="22"/>
                <w:szCs w:val="22"/>
              </w:rPr>
              <w:t>Вид нестационарного торгового объек</w:t>
            </w:r>
          </w:p>
          <w:p w:rsidR="00BB41E4" w:rsidRPr="002967DF" w:rsidRDefault="00BB41E4" w:rsidP="00742439">
            <w:pPr>
              <w:pStyle w:val="a3"/>
              <w:ind w:firstLine="0"/>
              <w:rPr>
                <w:sz w:val="22"/>
                <w:szCs w:val="22"/>
              </w:rPr>
            </w:pPr>
            <w:r w:rsidRPr="002967DF">
              <w:rPr>
                <w:sz w:val="22"/>
                <w:szCs w:val="22"/>
              </w:rPr>
              <w:t>та</w:t>
            </w:r>
          </w:p>
        </w:tc>
        <w:tc>
          <w:tcPr>
            <w:tcW w:w="992" w:type="dxa"/>
          </w:tcPr>
          <w:p w:rsidR="005012B6" w:rsidRDefault="005012B6" w:rsidP="00742439">
            <w:pPr>
              <w:pStyle w:val="a3"/>
              <w:ind w:firstLine="0"/>
              <w:rPr>
                <w:sz w:val="22"/>
                <w:szCs w:val="22"/>
              </w:rPr>
            </w:pPr>
          </w:p>
          <w:p w:rsidR="00BB41E4" w:rsidRPr="002967DF" w:rsidRDefault="00BB41E4" w:rsidP="00742439">
            <w:pPr>
              <w:pStyle w:val="a3"/>
              <w:ind w:firstLine="0"/>
              <w:rPr>
                <w:sz w:val="22"/>
                <w:szCs w:val="22"/>
              </w:rPr>
            </w:pPr>
            <w:r w:rsidRPr="002967DF">
              <w:rPr>
                <w:sz w:val="22"/>
                <w:szCs w:val="22"/>
              </w:rPr>
              <w:t>Период размещения</w:t>
            </w:r>
          </w:p>
          <w:p w:rsidR="00BB41E4" w:rsidRPr="002967DF" w:rsidRDefault="00BB41E4" w:rsidP="00742439">
            <w:pPr>
              <w:pStyle w:val="a3"/>
              <w:ind w:firstLine="0"/>
              <w:rPr>
                <w:sz w:val="22"/>
                <w:szCs w:val="22"/>
              </w:rPr>
            </w:pPr>
            <w:r w:rsidRPr="002967DF">
              <w:rPr>
                <w:sz w:val="22"/>
                <w:szCs w:val="22"/>
              </w:rPr>
              <w:t>НТО</w:t>
            </w:r>
          </w:p>
        </w:tc>
        <w:tc>
          <w:tcPr>
            <w:tcW w:w="1276" w:type="dxa"/>
          </w:tcPr>
          <w:p w:rsidR="005012B6" w:rsidRDefault="005012B6" w:rsidP="00742439">
            <w:pPr>
              <w:pStyle w:val="a3"/>
              <w:ind w:firstLine="0"/>
              <w:rPr>
                <w:sz w:val="22"/>
                <w:szCs w:val="22"/>
              </w:rPr>
            </w:pPr>
          </w:p>
          <w:p w:rsidR="00BB41E4" w:rsidRPr="002967DF" w:rsidRDefault="00BB41E4" w:rsidP="00742439">
            <w:pPr>
              <w:pStyle w:val="a3"/>
              <w:ind w:firstLine="0"/>
              <w:rPr>
                <w:sz w:val="22"/>
                <w:szCs w:val="22"/>
              </w:rPr>
            </w:pPr>
            <w:r w:rsidRPr="002967DF">
              <w:rPr>
                <w:sz w:val="22"/>
                <w:szCs w:val="22"/>
              </w:rPr>
              <w:t xml:space="preserve">Основания предоставления права размещения НТО (аукцион, заявление юридического лица, индивидуального </w:t>
            </w:r>
            <w:r w:rsidRPr="002967DF">
              <w:rPr>
                <w:sz w:val="22"/>
                <w:szCs w:val="22"/>
              </w:rPr>
              <w:lastRenderedPageBreak/>
              <w:t>предпринимателя</w:t>
            </w:r>
          </w:p>
        </w:tc>
        <w:tc>
          <w:tcPr>
            <w:tcW w:w="2835" w:type="dxa"/>
          </w:tcPr>
          <w:p w:rsidR="005012B6" w:rsidRDefault="005012B6" w:rsidP="00742439">
            <w:pPr>
              <w:pStyle w:val="a3"/>
              <w:ind w:firstLine="0"/>
              <w:rPr>
                <w:sz w:val="24"/>
              </w:rPr>
            </w:pPr>
          </w:p>
          <w:p w:rsidR="00BB41E4" w:rsidRDefault="00BB41E4" w:rsidP="00742439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Графическое изображение места размещения нестационарного торгового объекта</w:t>
            </w:r>
          </w:p>
          <w:p w:rsidR="00397005" w:rsidRDefault="00397005" w:rsidP="00742439">
            <w:pPr>
              <w:pStyle w:val="a3"/>
              <w:ind w:firstLine="0"/>
              <w:rPr>
                <w:sz w:val="24"/>
              </w:rPr>
            </w:pPr>
          </w:p>
          <w:p w:rsidR="00397005" w:rsidRDefault="00397005" w:rsidP="00742439">
            <w:pPr>
              <w:pStyle w:val="a3"/>
              <w:ind w:firstLine="0"/>
              <w:rPr>
                <w:sz w:val="24"/>
              </w:rPr>
            </w:pPr>
          </w:p>
          <w:p w:rsidR="00397005" w:rsidRDefault="00397005" w:rsidP="00742439">
            <w:pPr>
              <w:pStyle w:val="a3"/>
              <w:ind w:firstLine="0"/>
              <w:rPr>
                <w:sz w:val="24"/>
              </w:rPr>
            </w:pPr>
          </w:p>
          <w:p w:rsidR="00397005" w:rsidRDefault="00397005" w:rsidP="00742439">
            <w:pPr>
              <w:pStyle w:val="a3"/>
              <w:ind w:firstLine="0"/>
              <w:rPr>
                <w:sz w:val="24"/>
              </w:rPr>
            </w:pPr>
          </w:p>
          <w:p w:rsidR="00397005" w:rsidRDefault="00397005" w:rsidP="00742439">
            <w:pPr>
              <w:pStyle w:val="a3"/>
              <w:ind w:firstLine="0"/>
              <w:rPr>
                <w:sz w:val="24"/>
              </w:rPr>
            </w:pPr>
          </w:p>
          <w:p w:rsidR="00397005" w:rsidRDefault="00397005" w:rsidP="00742439">
            <w:pPr>
              <w:pStyle w:val="a3"/>
              <w:ind w:firstLine="0"/>
              <w:rPr>
                <w:sz w:val="24"/>
              </w:rPr>
            </w:pPr>
          </w:p>
          <w:p w:rsidR="00397005" w:rsidRDefault="00397005" w:rsidP="00742439">
            <w:pPr>
              <w:pStyle w:val="a3"/>
              <w:ind w:firstLine="0"/>
              <w:rPr>
                <w:sz w:val="24"/>
              </w:rPr>
            </w:pPr>
          </w:p>
          <w:p w:rsidR="00397005" w:rsidRPr="00BB41E4" w:rsidRDefault="00397005" w:rsidP="00742439">
            <w:pPr>
              <w:pStyle w:val="a3"/>
              <w:ind w:firstLine="0"/>
              <w:rPr>
                <w:sz w:val="24"/>
              </w:rPr>
            </w:pPr>
          </w:p>
        </w:tc>
      </w:tr>
      <w:tr w:rsidR="00397005" w:rsidRPr="00742439" w:rsidTr="00B07415">
        <w:trPr>
          <w:trHeight w:val="1928"/>
        </w:trPr>
        <w:tc>
          <w:tcPr>
            <w:tcW w:w="567" w:type="dxa"/>
          </w:tcPr>
          <w:p w:rsidR="00BB41E4" w:rsidRPr="002967DF" w:rsidRDefault="00510DE4" w:rsidP="00742439">
            <w:pPr>
              <w:pStyle w:val="a3"/>
              <w:ind w:firstLine="0"/>
              <w:rPr>
                <w:sz w:val="22"/>
                <w:szCs w:val="22"/>
              </w:rPr>
            </w:pPr>
            <w:r w:rsidRPr="002967DF">
              <w:rPr>
                <w:sz w:val="22"/>
                <w:szCs w:val="22"/>
              </w:rPr>
              <w:lastRenderedPageBreak/>
              <w:t>1</w:t>
            </w:r>
            <w:r w:rsidR="00EF7099">
              <w:rPr>
                <w:sz w:val="22"/>
                <w:szCs w:val="22"/>
              </w:rPr>
              <w:t>5</w:t>
            </w:r>
          </w:p>
        </w:tc>
        <w:tc>
          <w:tcPr>
            <w:tcW w:w="1703" w:type="dxa"/>
          </w:tcPr>
          <w:p w:rsidR="00EA68E2" w:rsidRDefault="00EA68E2" w:rsidP="00EA68E2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Ленинская, 25 метров по направлению на запад от дома № 21 </w:t>
            </w:r>
          </w:p>
          <w:p w:rsidR="00EA68E2" w:rsidRDefault="00EA68E2" w:rsidP="00EA68E2">
            <w:pPr>
              <w:pStyle w:val="a3"/>
              <w:ind w:firstLine="0"/>
              <w:rPr>
                <w:sz w:val="22"/>
                <w:szCs w:val="22"/>
              </w:rPr>
            </w:pPr>
          </w:p>
          <w:p w:rsidR="00B07415" w:rsidRDefault="00B07415" w:rsidP="004B585D">
            <w:pPr>
              <w:pStyle w:val="a3"/>
              <w:ind w:firstLine="0"/>
              <w:rPr>
                <w:sz w:val="22"/>
                <w:szCs w:val="22"/>
              </w:rPr>
            </w:pPr>
          </w:p>
          <w:p w:rsidR="00B07415" w:rsidRDefault="00B07415" w:rsidP="004B585D">
            <w:pPr>
              <w:pStyle w:val="a3"/>
              <w:ind w:firstLine="0"/>
              <w:rPr>
                <w:sz w:val="22"/>
                <w:szCs w:val="22"/>
              </w:rPr>
            </w:pPr>
          </w:p>
          <w:p w:rsidR="00B07415" w:rsidRDefault="00B07415" w:rsidP="004B585D">
            <w:pPr>
              <w:pStyle w:val="a3"/>
              <w:ind w:firstLine="0"/>
              <w:rPr>
                <w:sz w:val="22"/>
                <w:szCs w:val="22"/>
              </w:rPr>
            </w:pPr>
          </w:p>
          <w:p w:rsidR="00B07415" w:rsidRDefault="00B07415" w:rsidP="004B585D">
            <w:pPr>
              <w:pStyle w:val="a3"/>
              <w:ind w:firstLine="0"/>
              <w:rPr>
                <w:sz w:val="22"/>
                <w:szCs w:val="22"/>
              </w:rPr>
            </w:pPr>
          </w:p>
          <w:p w:rsidR="00B07415" w:rsidRPr="002967DF" w:rsidRDefault="00B07415" w:rsidP="004B585D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B41E4" w:rsidRPr="002967DF" w:rsidRDefault="001C6317" w:rsidP="00742439">
            <w:pPr>
              <w:pStyle w:val="a3"/>
              <w:ind w:firstLine="0"/>
              <w:rPr>
                <w:sz w:val="22"/>
                <w:szCs w:val="22"/>
              </w:rPr>
            </w:pPr>
            <w:r w:rsidRPr="002967DF">
              <w:rPr>
                <w:sz w:val="22"/>
                <w:szCs w:val="22"/>
              </w:rPr>
              <w:t>муниципальная</w:t>
            </w:r>
          </w:p>
        </w:tc>
        <w:tc>
          <w:tcPr>
            <w:tcW w:w="1134" w:type="dxa"/>
          </w:tcPr>
          <w:p w:rsidR="00BB41E4" w:rsidRPr="002967DF" w:rsidRDefault="00117C26" w:rsidP="00742439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D5214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BB41E4" w:rsidRPr="002967DF" w:rsidRDefault="00117C26" w:rsidP="00742439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Киоск</w:t>
            </w:r>
          </w:p>
        </w:tc>
        <w:tc>
          <w:tcPr>
            <w:tcW w:w="992" w:type="dxa"/>
          </w:tcPr>
          <w:p w:rsidR="00BB41E4" w:rsidRPr="002967DF" w:rsidRDefault="008F62C4" w:rsidP="00742439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5319F1">
              <w:rPr>
                <w:sz w:val="22"/>
                <w:szCs w:val="22"/>
              </w:rPr>
              <w:t>2019</w:t>
            </w:r>
            <w:r w:rsidR="00BB41E4" w:rsidRPr="002967DF">
              <w:rPr>
                <w:sz w:val="22"/>
                <w:szCs w:val="22"/>
              </w:rPr>
              <w:t xml:space="preserve">г на </w:t>
            </w:r>
            <w:r w:rsidR="003272DB">
              <w:rPr>
                <w:sz w:val="22"/>
                <w:szCs w:val="22"/>
              </w:rPr>
              <w:t>10 лет</w:t>
            </w:r>
          </w:p>
        </w:tc>
        <w:tc>
          <w:tcPr>
            <w:tcW w:w="1276" w:type="dxa"/>
          </w:tcPr>
          <w:p w:rsidR="00E32687" w:rsidRPr="002967DF" w:rsidRDefault="00BB41E4" w:rsidP="00742439">
            <w:pPr>
              <w:pStyle w:val="a3"/>
              <w:ind w:firstLine="0"/>
              <w:rPr>
                <w:sz w:val="22"/>
                <w:szCs w:val="22"/>
              </w:rPr>
            </w:pPr>
            <w:r w:rsidRPr="002967DF">
              <w:rPr>
                <w:sz w:val="22"/>
                <w:szCs w:val="22"/>
              </w:rPr>
              <w:t>Заявление</w:t>
            </w:r>
            <w:r w:rsidR="00E32687" w:rsidRPr="002967DF">
              <w:rPr>
                <w:sz w:val="22"/>
                <w:szCs w:val="22"/>
              </w:rPr>
              <w:t xml:space="preserve"> </w:t>
            </w:r>
          </w:p>
          <w:p w:rsidR="00BB41E4" w:rsidRPr="002967DF" w:rsidRDefault="003272DB" w:rsidP="00742439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Индивидуального предпринимателя</w:t>
            </w:r>
          </w:p>
        </w:tc>
        <w:tc>
          <w:tcPr>
            <w:tcW w:w="2835" w:type="dxa"/>
          </w:tcPr>
          <w:p w:rsidR="00BB41E4" w:rsidRPr="00BB41E4" w:rsidRDefault="008415E5" w:rsidP="006515C5">
            <w:pPr>
              <w:pStyle w:val="a3"/>
              <w:ind w:left="-108" w:right="-249" w:firstLine="0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6" type="#_x0000_t120" style="position:absolute;left:0;text-align:left;margin-left:62.3pt;margin-top:70.5pt;width:7.15pt;height:7.15pt;z-index:251658240;mso-position-horizontal-relative:text;mso-position-vertical-relative:text"/>
              </w:pict>
            </w:r>
            <w:r w:rsidR="009113E0" w:rsidRPr="009113E0">
              <w:rPr>
                <w:noProof/>
                <w:sz w:val="24"/>
              </w:rPr>
              <w:drawing>
                <wp:inline distT="0" distB="0" distL="0" distR="0">
                  <wp:extent cx="2230936" cy="2101932"/>
                  <wp:effectExtent l="1905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7256" t="37333" r="17639" b="10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968" cy="2118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2C4" w:rsidRDefault="008F62C4">
      <w:pPr>
        <w:ind w:firstLine="709"/>
        <w:jc w:val="both"/>
        <w:rPr>
          <w:sz w:val="28"/>
        </w:rPr>
      </w:pPr>
    </w:p>
    <w:p w:rsidR="00742439" w:rsidRDefault="008F62C4">
      <w:pPr>
        <w:ind w:firstLine="709"/>
        <w:jc w:val="both"/>
        <w:rPr>
          <w:sz w:val="28"/>
        </w:rPr>
      </w:pPr>
      <w:r>
        <w:rPr>
          <w:sz w:val="28"/>
        </w:rPr>
        <w:t xml:space="preserve">2. Настоящее решение </w:t>
      </w:r>
      <w:r w:rsidR="00742439">
        <w:rPr>
          <w:sz w:val="28"/>
        </w:rPr>
        <w:t xml:space="preserve">вступает в силу </w:t>
      </w:r>
      <w:r w:rsidR="00305AA4">
        <w:rPr>
          <w:sz w:val="28"/>
        </w:rPr>
        <w:t>со дня его официального опубликования в информационном бюллетене «Майнский вестник».</w:t>
      </w:r>
    </w:p>
    <w:p w:rsidR="00742439" w:rsidRDefault="00742439">
      <w:pPr>
        <w:ind w:firstLine="709"/>
        <w:jc w:val="both"/>
        <w:rPr>
          <w:sz w:val="28"/>
        </w:rPr>
      </w:pPr>
      <w:r>
        <w:rPr>
          <w:sz w:val="28"/>
        </w:rPr>
        <w:t xml:space="preserve">3. Контроль </w:t>
      </w:r>
      <w:r w:rsidR="00B827E9">
        <w:rPr>
          <w:sz w:val="28"/>
        </w:rPr>
        <w:t>за</w:t>
      </w:r>
      <w:r>
        <w:rPr>
          <w:sz w:val="28"/>
        </w:rPr>
        <w:t xml:space="preserve"> исполнением настоящего решения возложить на комиссию Совета депутатов по бюджету, социальной и молодёжной политике, местн</w:t>
      </w:r>
      <w:r w:rsidR="009E63CE">
        <w:rPr>
          <w:sz w:val="28"/>
        </w:rPr>
        <w:t>ому самоуправлению (Михайлов А.Г.)</w:t>
      </w:r>
      <w:r w:rsidR="00EF7099">
        <w:rPr>
          <w:sz w:val="28"/>
        </w:rPr>
        <w:t>.</w:t>
      </w:r>
    </w:p>
    <w:p w:rsidR="00742439" w:rsidRDefault="00742439">
      <w:pPr>
        <w:jc w:val="both"/>
        <w:rPr>
          <w:sz w:val="28"/>
        </w:rPr>
      </w:pPr>
    </w:p>
    <w:p w:rsidR="00742439" w:rsidRDefault="00742439">
      <w:pPr>
        <w:jc w:val="both"/>
        <w:rPr>
          <w:sz w:val="28"/>
        </w:rPr>
      </w:pPr>
    </w:p>
    <w:p w:rsidR="00742439" w:rsidRDefault="00742439">
      <w:pPr>
        <w:jc w:val="both"/>
        <w:rPr>
          <w:sz w:val="28"/>
        </w:rPr>
      </w:pPr>
    </w:p>
    <w:p w:rsidR="00742439" w:rsidRDefault="00742439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1E7830" w:rsidRDefault="00742439" w:rsidP="00ED6CD6">
      <w:pPr>
        <w:jc w:val="both"/>
        <w:rPr>
          <w:sz w:val="28"/>
        </w:rPr>
      </w:pPr>
      <w:r>
        <w:rPr>
          <w:sz w:val="28"/>
        </w:rPr>
        <w:t xml:space="preserve">«Майнское городское поселение» </w:t>
      </w:r>
      <w:r w:rsidR="00934005">
        <w:rPr>
          <w:sz w:val="28"/>
        </w:rPr>
        <w:t xml:space="preserve">     </w:t>
      </w:r>
      <w:r w:rsidR="00ED2C75">
        <w:rPr>
          <w:sz w:val="28"/>
        </w:rPr>
        <w:t xml:space="preserve">                            </w:t>
      </w:r>
      <w:r w:rsidR="004930A4">
        <w:rPr>
          <w:sz w:val="28"/>
        </w:rPr>
        <w:t xml:space="preserve">                    </w:t>
      </w:r>
      <w:r w:rsidR="00ED2C75">
        <w:rPr>
          <w:sz w:val="28"/>
        </w:rPr>
        <w:t xml:space="preserve">Л.Н. Дёмина                  </w:t>
      </w:r>
    </w:p>
    <w:p w:rsidR="000A7AC5" w:rsidRDefault="000A7AC5" w:rsidP="00ED6CD6">
      <w:pPr>
        <w:jc w:val="both"/>
        <w:rPr>
          <w:sz w:val="28"/>
        </w:rPr>
      </w:pPr>
    </w:p>
    <w:p w:rsidR="000A7AC5" w:rsidRDefault="000A7AC5" w:rsidP="00ED6CD6">
      <w:pPr>
        <w:jc w:val="both"/>
        <w:rPr>
          <w:sz w:val="28"/>
        </w:rPr>
      </w:pPr>
    </w:p>
    <w:p w:rsidR="000A7AC5" w:rsidRDefault="000A7AC5" w:rsidP="00ED6CD6">
      <w:pPr>
        <w:jc w:val="both"/>
        <w:rPr>
          <w:sz w:val="28"/>
        </w:rPr>
      </w:pPr>
    </w:p>
    <w:p w:rsidR="000A7AC5" w:rsidRDefault="000A7AC5" w:rsidP="00ED6CD6">
      <w:pPr>
        <w:jc w:val="both"/>
        <w:rPr>
          <w:sz w:val="28"/>
        </w:rPr>
      </w:pPr>
    </w:p>
    <w:p w:rsidR="000A7AC5" w:rsidRDefault="000A7AC5" w:rsidP="00ED6CD6">
      <w:pPr>
        <w:jc w:val="both"/>
        <w:rPr>
          <w:sz w:val="28"/>
        </w:rPr>
      </w:pPr>
    </w:p>
    <w:p w:rsidR="000A7AC5" w:rsidRDefault="000A7AC5" w:rsidP="00ED6CD6">
      <w:pPr>
        <w:jc w:val="both"/>
        <w:rPr>
          <w:sz w:val="28"/>
        </w:rPr>
      </w:pPr>
    </w:p>
    <w:p w:rsidR="000A7AC5" w:rsidRDefault="000A7AC5" w:rsidP="00ED6CD6">
      <w:pPr>
        <w:jc w:val="both"/>
        <w:rPr>
          <w:sz w:val="28"/>
        </w:rPr>
      </w:pPr>
    </w:p>
    <w:p w:rsidR="000A7AC5" w:rsidRDefault="000A7AC5" w:rsidP="00ED6CD6">
      <w:pPr>
        <w:jc w:val="both"/>
        <w:rPr>
          <w:sz w:val="28"/>
        </w:rPr>
      </w:pPr>
    </w:p>
    <w:p w:rsidR="000A7AC5" w:rsidRDefault="000A7AC5" w:rsidP="00ED6CD6">
      <w:pPr>
        <w:jc w:val="both"/>
        <w:rPr>
          <w:sz w:val="28"/>
        </w:rPr>
      </w:pPr>
    </w:p>
    <w:p w:rsidR="000A7AC5" w:rsidRDefault="000A7AC5" w:rsidP="00ED6CD6">
      <w:pPr>
        <w:jc w:val="both"/>
        <w:rPr>
          <w:sz w:val="28"/>
        </w:rPr>
      </w:pPr>
    </w:p>
    <w:p w:rsidR="000A7AC5" w:rsidRDefault="000A7AC5" w:rsidP="00ED6CD6">
      <w:pPr>
        <w:jc w:val="both"/>
        <w:rPr>
          <w:sz w:val="28"/>
        </w:rPr>
      </w:pPr>
    </w:p>
    <w:p w:rsidR="000A7AC5" w:rsidRDefault="000A7AC5" w:rsidP="00ED6CD6">
      <w:pPr>
        <w:jc w:val="both"/>
        <w:rPr>
          <w:sz w:val="28"/>
        </w:rPr>
      </w:pPr>
    </w:p>
    <w:p w:rsidR="000A7AC5" w:rsidRDefault="000A7AC5" w:rsidP="00ED6CD6">
      <w:pPr>
        <w:jc w:val="both"/>
        <w:rPr>
          <w:sz w:val="28"/>
        </w:rPr>
      </w:pPr>
    </w:p>
    <w:p w:rsidR="000A7AC5" w:rsidRPr="002951FD" w:rsidRDefault="000A7AC5" w:rsidP="00ED6CD6">
      <w:pPr>
        <w:jc w:val="both"/>
      </w:pPr>
    </w:p>
    <w:sectPr w:rsidR="000A7AC5" w:rsidRPr="002951FD" w:rsidSect="007A58A6">
      <w:headerReference w:type="even" r:id="rId9"/>
      <w:head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6BF" w:rsidRDefault="008D16BF">
      <w:r>
        <w:separator/>
      </w:r>
    </w:p>
  </w:endnote>
  <w:endnote w:type="continuationSeparator" w:id="1">
    <w:p w:rsidR="008D16BF" w:rsidRDefault="008D1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6BF" w:rsidRDefault="008D16BF">
      <w:r>
        <w:separator/>
      </w:r>
    </w:p>
  </w:footnote>
  <w:footnote w:type="continuationSeparator" w:id="1">
    <w:p w:rsidR="008D16BF" w:rsidRDefault="008D16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439" w:rsidRDefault="008415E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4243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2439" w:rsidRDefault="0074243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439" w:rsidRDefault="008415E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4243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930A4">
      <w:rPr>
        <w:rStyle w:val="a6"/>
        <w:noProof/>
      </w:rPr>
      <w:t>2</w:t>
    </w:r>
    <w:r>
      <w:rPr>
        <w:rStyle w:val="a6"/>
      </w:rPr>
      <w:fldChar w:fldCharType="end"/>
    </w:r>
  </w:p>
  <w:p w:rsidR="00742439" w:rsidRDefault="007424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A33E9"/>
    <w:multiLevelType w:val="hybridMultilevel"/>
    <w:tmpl w:val="51162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E1ED7"/>
    <w:multiLevelType w:val="hybridMultilevel"/>
    <w:tmpl w:val="C50A8A9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529E44F8"/>
    <w:multiLevelType w:val="hybridMultilevel"/>
    <w:tmpl w:val="4ADC625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50AD"/>
    <w:rsid w:val="00032E98"/>
    <w:rsid w:val="00064823"/>
    <w:rsid w:val="00080A61"/>
    <w:rsid w:val="000A7AC5"/>
    <w:rsid w:val="000E1010"/>
    <w:rsid w:val="000E7E3F"/>
    <w:rsid w:val="00106B4F"/>
    <w:rsid w:val="00107E58"/>
    <w:rsid w:val="00111707"/>
    <w:rsid w:val="00117C26"/>
    <w:rsid w:val="00137BA6"/>
    <w:rsid w:val="00152549"/>
    <w:rsid w:val="001A0B7E"/>
    <w:rsid w:val="001C6317"/>
    <w:rsid w:val="001E34CF"/>
    <w:rsid w:val="001E7830"/>
    <w:rsid w:val="00200658"/>
    <w:rsid w:val="0020090B"/>
    <w:rsid w:val="00204353"/>
    <w:rsid w:val="00212EB6"/>
    <w:rsid w:val="002138ED"/>
    <w:rsid w:val="00216555"/>
    <w:rsid w:val="00222075"/>
    <w:rsid w:val="0023335F"/>
    <w:rsid w:val="0028344E"/>
    <w:rsid w:val="002951FD"/>
    <w:rsid w:val="002967DF"/>
    <w:rsid w:val="002A51E8"/>
    <w:rsid w:val="002A5C57"/>
    <w:rsid w:val="002A7A73"/>
    <w:rsid w:val="002C783B"/>
    <w:rsid w:val="002C7E08"/>
    <w:rsid w:val="002F183F"/>
    <w:rsid w:val="00305A1F"/>
    <w:rsid w:val="00305AA4"/>
    <w:rsid w:val="00305C61"/>
    <w:rsid w:val="00322519"/>
    <w:rsid w:val="003272DB"/>
    <w:rsid w:val="00337395"/>
    <w:rsid w:val="00373894"/>
    <w:rsid w:val="00395622"/>
    <w:rsid w:val="00397005"/>
    <w:rsid w:val="003E7D4D"/>
    <w:rsid w:val="003F21BF"/>
    <w:rsid w:val="00403152"/>
    <w:rsid w:val="00411B08"/>
    <w:rsid w:val="004930A4"/>
    <w:rsid w:val="004935EB"/>
    <w:rsid w:val="004A1DA7"/>
    <w:rsid w:val="004B2083"/>
    <w:rsid w:val="004B585D"/>
    <w:rsid w:val="004C29DC"/>
    <w:rsid w:val="004D291B"/>
    <w:rsid w:val="004D383F"/>
    <w:rsid w:val="004D49C5"/>
    <w:rsid w:val="004E1917"/>
    <w:rsid w:val="005012B6"/>
    <w:rsid w:val="00501B33"/>
    <w:rsid w:val="00510DE4"/>
    <w:rsid w:val="00511F40"/>
    <w:rsid w:val="00514921"/>
    <w:rsid w:val="005319F1"/>
    <w:rsid w:val="00541F8F"/>
    <w:rsid w:val="00550DEF"/>
    <w:rsid w:val="00581ABB"/>
    <w:rsid w:val="00586A51"/>
    <w:rsid w:val="00632C49"/>
    <w:rsid w:val="006515C5"/>
    <w:rsid w:val="00651E7C"/>
    <w:rsid w:val="0068028B"/>
    <w:rsid w:val="006B5A03"/>
    <w:rsid w:val="006C2D34"/>
    <w:rsid w:val="006D08A8"/>
    <w:rsid w:val="006D25DC"/>
    <w:rsid w:val="00705E3E"/>
    <w:rsid w:val="007229E2"/>
    <w:rsid w:val="00726C8B"/>
    <w:rsid w:val="00735FA6"/>
    <w:rsid w:val="00742439"/>
    <w:rsid w:val="00760A89"/>
    <w:rsid w:val="00774BB8"/>
    <w:rsid w:val="007A58A6"/>
    <w:rsid w:val="007C5283"/>
    <w:rsid w:val="007E08CD"/>
    <w:rsid w:val="007F3355"/>
    <w:rsid w:val="00820976"/>
    <w:rsid w:val="008313E3"/>
    <w:rsid w:val="008415E5"/>
    <w:rsid w:val="008765FF"/>
    <w:rsid w:val="008B19B3"/>
    <w:rsid w:val="008B6D50"/>
    <w:rsid w:val="008D16BF"/>
    <w:rsid w:val="008E3156"/>
    <w:rsid w:val="008E6E83"/>
    <w:rsid w:val="008F62C4"/>
    <w:rsid w:val="008F7D66"/>
    <w:rsid w:val="009113E0"/>
    <w:rsid w:val="0092054A"/>
    <w:rsid w:val="00934005"/>
    <w:rsid w:val="00953F0F"/>
    <w:rsid w:val="0095536B"/>
    <w:rsid w:val="00956676"/>
    <w:rsid w:val="009D0230"/>
    <w:rsid w:val="009E63CE"/>
    <w:rsid w:val="009F45D3"/>
    <w:rsid w:val="00A003CF"/>
    <w:rsid w:val="00A24E70"/>
    <w:rsid w:val="00A2732E"/>
    <w:rsid w:val="00A550AD"/>
    <w:rsid w:val="00A91CFC"/>
    <w:rsid w:val="00AC6F47"/>
    <w:rsid w:val="00B04BC3"/>
    <w:rsid w:val="00B07415"/>
    <w:rsid w:val="00B255C0"/>
    <w:rsid w:val="00B36580"/>
    <w:rsid w:val="00B4085B"/>
    <w:rsid w:val="00B43C15"/>
    <w:rsid w:val="00B530E9"/>
    <w:rsid w:val="00B74BB6"/>
    <w:rsid w:val="00B827E9"/>
    <w:rsid w:val="00B90A6C"/>
    <w:rsid w:val="00BB1641"/>
    <w:rsid w:val="00BB41E4"/>
    <w:rsid w:val="00BD5214"/>
    <w:rsid w:val="00C03E2B"/>
    <w:rsid w:val="00C1548B"/>
    <w:rsid w:val="00C21206"/>
    <w:rsid w:val="00C52EC3"/>
    <w:rsid w:val="00C72BBA"/>
    <w:rsid w:val="00C87863"/>
    <w:rsid w:val="00C96E58"/>
    <w:rsid w:val="00CA06CE"/>
    <w:rsid w:val="00CA7BEA"/>
    <w:rsid w:val="00CB7FC6"/>
    <w:rsid w:val="00CC6DDF"/>
    <w:rsid w:val="00CD150E"/>
    <w:rsid w:val="00D003E8"/>
    <w:rsid w:val="00D04BEA"/>
    <w:rsid w:val="00D20A85"/>
    <w:rsid w:val="00D36827"/>
    <w:rsid w:val="00D72599"/>
    <w:rsid w:val="00D97479"/>
    <w:rsid w:val="00DB4E81"/>
    <w:rsid w:val="00DD65B7"/>
    <w:rsid w:val="00DF0447"/>
    <w:rsid w:val="00DF0615"/>
    <w:rsid w:val="00E01AB0"/>
    <w:rsid w:val="00E13279"/>
    <w:rsid w:val="00E32687"/>
    <w:rsid w:val="00E351A9"/>
    <w:rsid w:val="00E41B61"/>
    <w:rsid w:val="00E6001D"/>
    <w:rsid w:val="00E935CD"/>
    <w:rsid w:val="00EA5D38"/>
    <w:rsid w:val="00EA68E2"/>
    <w:rsid w:val="00EC2406"/>
    <w:rsid w:val="00ED1A82"/>
    <w:rsid w:val="00ED2C75"/>
    <w:rsid w:val="00ED6CD6"/>
    <w:rsid w:val="00ED7F75"/>
    <w:rsid w:val="00EF7099"/>
    <w:rsid w:val="00F1154A"/>
    <w:rsid w:val="00F460BD"/>
    <w:rsid w:val="00F709DA"/>
    <w:rsid w:val="00F765E4"/>
    <w:rsid w:val="00F85115"/>
    <w:rsid w:val="00FA5127"/>
    <w:rsid w:val="00FB7E1B"/>
    <w:rsid w:val="00FC55B9"/>
    <w:rsid w:val="00FF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3B"/>
    <w:rPr>
      <w:sz w:val="24"/>
      <w:szCs w:val="24"/>
    </w:rPr>
  </w:style>
  <w:style w:type="paragraph" w:styleId="1">
    <w:name w:val="heading 1"/>
    <w:basedOn w:val="a"/>
    <w:next w:val="a"/>
    <w:qFormat/>
    <w:rsid w:val="002C783B"/>
    <w:pPr>
      <w:keepNext/>
      <w:ind w:firstLine="709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C783B"/>
    <w:pPr>
      <w:keepNext/>
      <w:ind w:firstLine="709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2C783B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C783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783B"/>
    <w:pPr>
      <w:keepNext/>
      <w:jc w:val="center"/>
      <w:outlineLvl w:val="4"/>
    </w:pPr>
    <w:rPr>
      <w:b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C783B"/>
    <w:pPr>
      <w:ind w:firstLine="709"/>
      <w:jc w:val="both"/>
    </w:pPr>
    <w:rPr>
      <w:sz w:val="32"/>
    </w:rPr>
  </w:style>
  <w:style w:type="paragraph" w:styleId="a5">
    <w:name w:val="header"/>
    <w:basedOn w:val="a"/>
    <w:semiHidden/>
    <w:rsid w:val="002C783B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2C783B"/>
  </w:style>
  <w:style w:type="paragraph" w:styleId="20">
    <w:name w:val="Body Text Indent 2"/>
    <w:basedOn w:val="a"/>
    <w:semiHidden/>
    <w:rsid w:val="002C783B"/>
    <w:pPr>
      <w:ind w:firstLine="709"/>
      <w:jc w:val="center"/>
    </w:pPr>
    <w:rPr>
      <w:b/>
      <w:bCs/>
      <w:sz w:val="28"/>
    </w:rPr>
  </w:style>
  <w:style w:type="paragraph" w:styleId="a7">
    <w:name w:val="Body Text"/>
    <w:basedOn w:val="a"/>
    <w:semiHidden/>
    <w:rsid w:val="002C783B"/>
    <w:pPr>
      <w:jc w:val="center"/>
    </w:pPr>
  </w:style>
  <w:style w:type="paragraph" w:styleId="21">
    <w:name w:val="Body Text 2"/>
    <w:basedOn w:val="a"/>
    <w:semiHidden/>
    <w:rsid w:val="002C783B"/>
    <w:pPr>
      <w:jc w:val="center"/>
    </w:pPr>
    <w:rPr>
      <w:b/>
      <w:bCs/>
      <w:sz w:val="28"/>
    </w:rPr>
  </w:style>
  <w:style w:type="paragraph" w:styleId="30">
    <w:name w:val="Body Text 3"/>
    <w:basedOn w:val="a"/>
    <w:semiHidden/>
    <w:rsid w:val="002C783B"/>
    <w:pPr>
      <w:jc w:val="both"/>
    </w:pPr>
  </w:style>
  <w:style w:type="paragraph" w:styleId="a8">
    <w:name w:val="footer"/>
    <w:basedOn w:val="a"/>
    <w:semiHidden/>
    <w:rsid w:val="002C783B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unhideWhenUsed/>
    <w:rsid w:val="002C78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semiHidden/>
    <w:rsid w:val="002C783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566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A58A6"/>
  </w:style>
  <w:style w:type="paragraph" w:styleId="ac">
    <w:name w:val="List Paragraph"/>
    <w:basedOn w:val="a"/>
    <w:uiPriority w:val="34"/>
    <w:qFormat/>
    <w:rsid w:val="00E41B61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semiHidden/>
    <w:rsid w:val="00EA68E2"/>
    <w:rPr>
      <w:sz w:val="32"/>
      <w:szCs w:val="24"/>
    </w:rPr>
  </w:style>
  <w:style w:type="paragraph" w:styleId="ad">
    <w:name w:val="No Spacing"/>
    <w:uiPriority w:val="1"/>
    <w:qFormat/>
    <w:rsid w:val="00305A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9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8081B-7B8A-4BC5-B158-6508498C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Даша</cp:lastModifiedBy>
  <cp:revision>10</cp:revision>
  <cp:lastPrinted>2019-02-07T10:15:00Z</cp:lastPrinted>
  <dcterms:created xsi:type="dcterms:W3CDTF">2019-01-29T11:44:00Z</dcterms:created>
  <dcterms:modified xsi:type="dcterms:W3CDTF">2019-02-15T06:13:00Z</dcterms:modified>
</cp:coreProperties>
</file>