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38D" w:rsidRPr="003B438D" w:rsidRDefault="003B438D" w:rsidP="003B438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438D">
        <w:rPr>
          <w:rFonts w:ascii="Times New Roman" w:hAnsi="Times New Roman" w:cs="Times New Roman"/>
          <w:b/>
          <w:bCs/>
          <w:sz w:val="28"/>
          <w:szCs w:val="28"/>
        </w:rPr>
        <w:t>Повышающие коэффициенты к нормативу потребления коммунальных услуг не начисляются в случае, когда поводом для его применения является истечение срока поверки прибора учета с 6 апреля по 31 декабря 2020 года</w:t>
      </w:r>
    </w:p>
    <w:p w:rsidR="003B438D" w:rsidRPr="003B438D" w:rsidRDefault="003B438D" w:rsidP="003B438D">
      <w:pPr>
        <w:ind w:firstLine="720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3B438D">
        <w:rPr>
          <w:rFonts w:ascii="Times New Roman" w:hAnsi="Times New Roman" w:cs="Times New Roman"/>
          <w:sz w:val="28"/>
          <w:szCs w:val="28"/>
        </w:rPr>
        <w:t>Согласно письму Минстроя России от 19.05.2020 №18848-ОЛ/04 приостановление действия подпункта "</w:t>
      </w:r>
      <w:proofErr w:type="spellStart"/>
      <w:r w:rsidRPr="003B438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B438D">
        <w:rPr>
          <w:rFonts w:ascii="Times New Roman" w:hAnsi="Times New Roman" w:cs="Times New Roman"/>
          <w:sz w:val="28"/>
          <w:szCs w:val="28"/>
        </w:rPr>
        <w:t>" пункта 81(12)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N 354, исключает возможность начисления повышающих коэффициентов к нормативу потребления коммунальных услуг в случаях, когда поводом для применения при расчете платы за ЖКУ норматива потребления</w:t>
      </w:r>
      <w:proofErr w:type="gramEnd"/>
      <w:r w:rsidRPr="003B438D">
        <w:rPr>
          <w:rFonts w:ascii="Times New Roman" w:hAnsi="Times New Roman" w:cs="Times New Roman"/>
          <w:sz w:val="28"/>
          <w:szCs w:val="28"/>
        </w:rPr>
        <w:t xml:space="preserve"> коммунальных услуг является истечение срока поверки прибора учета в указанный период.</w:t>
      </w:r>
    </w:p>
    <w:p w:rsidR="003B438D" w:rsidRPr="0025255B" w:rsidRDefault="003B438D" w:rsidP="003B438D">
      <w:pPr>
        <w:ind w:firstLine="540"/>
        <w:jc w:val="both"/>
        <w:rPr>
          <w:rFonts w:ascii="Verdana" w:hAnsi="Verdana"/>
          <w:sz w:val="28"/>
          <w:szCs w:val="28"/>
        </w:rPr>
      </w:pPr>
    </w:p>
    <w:p w:rsidR="0081247F" w:rsidRDefault="0081247F"/>
    <w:sectPr w:rsidR="00812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B438D"/>
    <w:rsid w:val="003B438D"/>
    <w:rsid w:val="00812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</cp:revision>
  <dcterms:created xsi:type="dcterms:W3CDTF">2020-06-09T05:59:00Z</dcterms:created>
  <dcterms:modified xsi:type="dcterms:W3CDTF">2020-06-09T06:00:00Z</dcterms:modified>
</cp:coreProperties>
</file>