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C9" w:rsidRPr="00214A33" w:rsidRDefault="003763C9" w:rsidP="003763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3C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25.05.2019 №655 «О внесении изменений в Правила направления средств (части средств) материнского (семейного) капитала на улучшение жилищных условий» </w:t>
      </w:r>
      <w:r w:rsidRPr="00214A33">
        <w:rPr>
          <w:rFonts w:ascii="Times New Roman" w:hAnsi="Times New Roman" w:cs="Times New Roman"/>
          <w:bCs/>
          <w:sz w:val="28"/>
          <w:szCs w:val="28"/>
        </w:rPr>
        <w:t>конкретизирован перечень организаций, чьи жилищные займы можно погашать за счет средств материнского капитала.</w:t>
      </w:r>
    </w:p>
    <w:p w:rsidR="003763C9" w:rsidRPr="003763C9" w:rsidRDefault="003763C9" w:rsidP="003763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3C9">
        <w:rPr>
          <w:rFonts w:ascii="Times New Roman" w:hAnsi="Times New Roman" w:cs="Times New Roman"/>
          <w:sz w:val="28"/>
          <w:szCs w:val="28"/>
        </w:rPr>
        <w:t>С учетом положений действующего законодательства (п. 7 ст. 10 Федерального закона от 29.12.2006 N 256-ФЗ) к числу таких организаций помимо прочего отнесены:</w:t>
      </w:r>
      <w:proofErr w:type="gramEnd"/>
    </w:p>
    <w:p w:rsidR="003763C9" w:rsidRPr="003763C9" w:rsidRDefault="003763C9" w:rsidP="003763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63C9">
        <w:rPr>
          <w:rFonts w:ascii="Times New Roman" w:hAnsi="Times New Roman" w:cs="Times New Roman"/>
          <w:sz w:val="28"/>
          <w:szCs w:val="28"/>
        </w:rPr>
        <w:t xml:space="preserve">сельскохозяйственные кредитные потребительские кооперативы, осуществляющие свою деятельность не менее 3 лет со дня </w:t>
      </w:r>
      <w:proofErr w:type="spellStart"/>
      <w:r w:rsidRPr="003763C9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3763C9">
        <w:rPr>
          <w:rFonts w:ascii="Times New Roman" w:hAnsi="Times New Roman" w:cs="Times New Roman"/>
          <w:sz w:val="28"/>
          <w:szCs w:val="28"/>
        </w:rPr>
        <w:t>;</w:t>
      </w:r>
    </w:p>
    <w:p w:rsidR="003763C9" w:rsidRPr="003763C9" w:rsidRDefault="003763C9" w:rsidP="003763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63C9">
        <w:rPr>
          <w:rFonts w:ascii="Times New Roman" w:hAnsi="Times New Roman" w:cs="Times New Roman"/>
          <w:sz w:val="28"/>
          <w:szCs w:val="28"/>
        </w:rPr>
        <w:t>единый институт развития в жилищной сфере, определенный Федеральным законом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 (ДОМ</w:t>
      </w:r>
      <w:proofErr w:type="gramStart"/>
      <w:r w:rsidRPr="003763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63C9">
        <w:rPr>
          <w:rFonts w:ascii="Times New Roman" w:hAnsi="Times New Roman" w:cs="Times New Roman"/>
          <w:sz w:val="28"/>
          <w:szCs w:val="28"/>
        </w:rPr>
        <w:t>Ф).</w:t>
      </w:r>
    </w:p>
    <w:p w:rsidR="003763C9" w:rsidRPr="003763C9" w:rsidRDefault="003763C9" w:rsidP="003763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3C9">
        <w:rPr>
          <w:rFonts w:ascii="Times New Roman" w:hAnsi="Times New Roman" w:cs="Times New Roman"/>
          <w:sz w:val="28"/>
          <w:szCs w:val="28"/>
        </w:rPr>
        <w:t>Также уточнен перечень представляемых документов в случае направления средств материнского капитала на оплату строительства (реконструкции) объекта индивидуального жилищного строительства.</w:t>
      </w:r>
    </w:p>
    <w:p w:rsidR="00B9129C" w:rsidRDefault="00B9129C"/>
    <w:sectPr w:rsidR="00B9129C" w:rsidSect="0012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63C9"/>
    <w:rsid w:val="00122B29"/>
    <w:rsid w:val="00214A33"/>
    <w:rsid w:val="003763C9"/>
    <w:rsid w:val="00447127"/>
    <w:rsid w:val="00B9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dcterms:created xsi:type="dcterms:W3CDTF">2019-06-05T04:27:00Z</dcterms:created>
  <dcterms:modified xsi:type="dcterms:W3CDTF">2019-06-05T04:30:00Z</dcterms:modified>
</cp:coreProperties>
</file>