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A3" w:rsidRPr="00B133A3" w:rsidRDefault="00B133A3" w:rsidP="00B133A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33A3">
        <w:rPr>
          <w:rFonts w:ascii="Times New Roman" w:hAnsi="Times New Roman" w:cs="Times New Roman"/>
          <w:b/>
          <w:sz w:val="28"/>
          <w:szCs w:val="28"/>
        </w:rPr>
        <w:t xml:space="preserve">Постановлением Правительства РФ от 18.12.2019 №1707 </w:t>
      </w:r>
      <w:r w:rsidRPr="00B133A3">
        <w:rPr>
          <w:rFonts w:ascii="Times New Roman" w:hAnsi="Times New Roman" w:cs="Times New Roman"/>
          <w:b/>
          <w:bCs/>
          <w:sz w:val="28"/>
          <w:szCs w:val="28"/>
        </w:rPr>
        <w:t>осуществление компенсационных выплат по гарантированными сбережениям в «</w:t>
      </w:r>
      <w:proofErr w:type="spellStart"/>
      <w:r w:rsidRPr="00B133A3">
        <w:rPr>
          <w:rFonts w:ascii="Times New Roman" w:hAnsi="Times New Roman" w:cs="Times New Roman"/>
          <w:b/>
          <w:bCs/>
          <w:sz w:val="28"/>
          <w:szCs w:val="28"/>
        </w:rPr>
        <w:t>Росгосстрахе</w:t>
      </w:r>
      <w:proofErr w:type="spellEnd"/>
      <w:r w:rsidRPr="00B133A3">
        <w:rPr>
          <w:rFonts w:ascii="Times New Roman" w:hAnsi="Times New Roman" w:cs="Times New Roman"/>
          <w:b/>
          <w:bCs/>
          <w:sz w:val="28"/>
          <w:szCs w:val="28"/>
        </w:rPr>
        <w:t>» продлено на 2020 год.</w:t>
      </w:r>
      <w:proofErr w:type="gramEnd"/>
    </w:p>
    <w:p w:rsidR="00B133A3" w:rsidRPr="00B133A3" w:rsidRDefault="00B133A3" w:rsidP="00B133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3A3">
        <w:rPr>
          <w:rFonts w:ascii="Times New Roman" w:hAnsi="Times New Roman" w:cs="Times New Roman"/>
          <w:sz w:val="28"/>
          <w:szCs w:val="28"/>
        </w:rPr>
        <w:t>Выплаты осуществляются по сбережениям в организациях государственного страхования (Публичном акционерном обществе Страховая Компания «</w:t>
      </w:r>
      <w:proofErr w:type="spellStart"/>
      <w:r w:rsidRPr="00B133A3">
        <w:rPr>
          <w:rFonts w:ascii="Times New Roman" w:hAnsi="Times New Roman" w:cs="Times New Roman"/>
          <w:sz w:val="28"/>
          <w:szCs w:val="28"/>
        </w:rPr>
        <w:t>Росгосстрах</w:t>
      </w:r>
      <w:proofErr w:type="spellEnd"/>
      <w:r w:rsidRPr="00B133A3">
        <w:rPr>
          <w:rFonts w:ascii="Times New Roman" w:hAnsi="Times New Roman" w:cs="Times New Roman"/>
          <w:sz w:val="28"/>
          <w:szCs w:val="28"/>
        </w:rPr>
        <w:t xml:space="preserve">» и обществах системы </w:t>
      </w:r>
      <w:proofErr w:type="spellStart"/>
      <w:r w:rsidRPr="00B133A3">
        <w:rPr>
          <w:rFonts w:ascii="Times New Roman" w:hAnsi="Times New Roman" w:cs="Times New Roman"/>
          <w:sz w:val="28"/>
          <w:szCs w:val="28"/>
        </w:rPr>
        <w:t>Росгосстраха</w:t>
      </w:r>
      <w:proofErr w:type="spellEnd"/>
      <w:r w:rsidRPr="00B133A3">
        <w:rPr>
          <w:rFonts w:ascii="Times New Roman" w:hAnsi="Times New Roman" w:cs="Times New Roman"/>
          <w:sz w:val="28"/>
          <w:szCs w:val="28"/>
        </w:rPr>
        <w:t>) в установленном порядке.</w:t>
      </w:r>
    </w:p>
    <w:p w:rsidR="00B133A3" w:rsidRPr="00B133A3" w:rsidRDefault="00B133A3" w:rsidP="00B133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3A3">
        <w:rPr>
          <w:rFonts w:ascii="Times New Roman" w:hAnsi="Times New Roman" w:cs="Times New Roman"/>
          <w:sz w:val="28"/>
          <w:szCs w:val="28"/>
        </w:rPr>
        <w:t>Так, гражданам РФ по 1945 год рождения включительно осуществляется выплата компенсации в троекратном размере остатка вкладов (взносов) по состоянию на 1 января 1992 года (исходя из нарицательной стоимости денежных знаков в 1991 году). Гражданам РФ 1946 - 1991 годов рождения выплата компенсации осуществляется в двукратном размере.</w:t>
      </w:r>
    </w:p>
    <w:p w:rsidR="00B133A3" w:rsidRPr="00B133A3" w:rsidRDefault="00B133A3" w:rsidP="00B133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3A3">
        <w:rPr>
          <w:rFonts w:ascii="Times New Roman" w:hAnsi="Times New Roman" w:cs="Times New Roman"/>
          <w:sz w:val="28"/>
          <w:szCs w:val="28"/>
        </w:rPr>
        <w:t>Уточнен порядок осуществления выплаты компенсации на оплату ритуальных услуг наследникам (физическим лицам, осуществившим оплату ритуальных услуг).</w:t>
      </w:r>
    </w:p>
    <w:p w:rsidR="00B133A3" w:rsidRPr="00B133A3" w:rsidRDefault="00B133A3" w:rsidP="00B133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3A3">
        <w:rPr>
          <w:rFonts w:ascii="Times New Roman" w:hAnsi="Times New Roman" w:cs="Times New Roman"/>
          <w:sz w:val="28"/>
          <w:szCs w:val="28"/>
        </w:rPr>
        <w:t>Постановление вступило в силу с 1 января 2020 года.</w:t>
      </w:r>
    </w:p>
    <w:p w:rsidR="00B133A3" w:rsidRDefault="00B133A3" w:rsidP="00B133A3">
      <w:pPr>
        <w:ind w:firstLine="720"/>
        <w:jc w:val="both"/>
        <w:rPr>
          <w:sz w:val="28"/>
          <w:szCs w:val="28"/>
        </w:rPr>
      </w:pPr>
    </w:p>
    <w:p w:rsidR="004D4A4A" w:rsidRDefault="004D4A4A"/>
    <w:sectPr w:rsidR="004D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133A3"/>
    <w:rsid w:val="004D4A4A"/>
    <w:rsid w:val="00B1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2020-01-09T08:30:00Z</dcterms:created>
  <dcterms:modified xsi:type="dcterms:W3CDTF">2020-01-09T08:30:00Z</dcterms:modified>
</cp:coreProperties>
</file>