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1" w:rsidRPr="004A2CA1" w:rsidRDefault="004A2CA1" w:rsidP="004A2CA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A1">
        <w:rPr>
          <w:rFonts w:ascii="Times New Roman" w:hAnsi="Times New Roman" w:cs="Times New Roman"/>
          <w:b/>
          <w:sz w:val="28"/>
          <w:szCs w:val="28"/>
        </w:rPr>
        <w:t xml:space="preserve">Постановлением Пленума Верховного Суда РФ от 24.12.2019 №59 даны разъяснения по уголовным делам о взяточничестве и об иных коррупционных преступлениях. </w:t>
      </w:r>
    </w:p>
    <w:p w:rsidR="004A2CA1" w:rsidRPr="004A2CA1" w:rsidRDefault="004A2CA1" w:rsidP="004A2C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CA1">
        <w:rPr>
          <w:rFonts w:ascii="Times New Roman" w:hAnsi="Times New Roman" w:cs="Times New Roman"/>
          <w:sz w:val="28"/>
          <w:szCs w:val="28"/>
        </w:rPr>
        <w:t> </w:t>
      </w:r>
      <w:r w:rsidRPr="004A2CA1">
        <w:rPr>
          <w:rFonts w:ascii="Times New Roman" w:hAnsi="Times New Roman" w:cs="Times New Roman"/>
          <w:b/>
          <w:bCs/>
          <w:sz w:val="28"/>
          <w:szCs w:val="28"/>
        </w:rPr>
        <w:t>При передаче взятки по частям квалификация тяжести совершенного деяния будет зависеть от ее предполагаемого размера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CA1" w:rsidRPr="004A2CA1" w:rsidRDefault="004A2CA1" w:rsidP="004A2C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CA1">
        <w:rPr>
          <w:rFonts w:ascii="Times New Roman" w:hAnsi="Times New Roman" w:cs="Times New Roman"/>
          <w:sz w:val="28"/>
          <w:szCs w:val="28"/>
        </w:rPr>
        <w:t>Так, если взяткодатель намеревался передать,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4A2CA1" w:rsidRPr="004A2CA1" w:rsidRDefault="004A2CA1" w:rsidP="004A2C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CA1">
        <w:rPr>
          <w:rFonts w:ascii="Times New Roman" w:hAnsi="Times New Roman" w:cs="Times New Roman"/>
          <w:sz w:val="28"/>
          <w:szCs w:val="28"/>
        </w:rPr>
        <w:t>Пленум Верховного Суда РФ также разъяснил, что зачисление взятки на «электронный кошелек»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4A2CA1" w:rsidRPr="005B1024" w:rsidRDefault="004A2CA1" w:rsidP="004A2CA1">
      <w:pPr>
        <w:ind w:firstLine="720"/>
        <w:jc w:val="both"/>
        <w:rPr>
          <w:rFonts w:ascii="Verdana" w:hAnsi="Verdana"/>
          <w:sz w:val="28"/>
          <w:szCs w:val="28"/>
        </w:rPr>
      </w:pPr>
      <w:r w:rsidRPr="004A2CA1">
        <w:rPr>
          <w:rFonts w:ascii="Times New Roman" w:hAnsi="Times New Roman" w:cs="Times New Roman"/>
          <w:sz w:val="28"/>
          <w:szCs w:val="28"/>
        </w:rPr>
        <w:t>Расширено понятие «посредничество во взяточничестве и в коммерческом подкупе».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</w:t>
      </w:r>
      <w:r w:rsidRPr="005B1024">
        <w:rPr>
          <w:sz w:val="28"/>
          <w:szCs w:val="28"/>
        </w:rPr>
        <w:t xml:space="preserve"> (например, организация их встречи, ведение переговоров с ними).</w:t>
      </w:r>
    </w:p>
    <w:p w:rsidR="004A2CA1" w:rsidRDefault="004A2CA1" w:rsidP="004A2CA1">
      <w:pPr>
        <w:ind w:firstLine="540"/>
        <w:jc w:val="both"/>
        <w:rPr>
          <w:rFonts w:ascii="Verdana" w:hAnsi="Verdana"/>
          <w:sz w:val="21"/>
          <w:szCs w:val="21"/>
        </w:rPr>
      </w:pPr>
    </w:p>
    <w:p w:rsidR="005B6E87" w:rsidRDefault="005B6E87"/>
    <w:sectPr w:rsidR="005B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2CA1"/>
    <w:rsid w:val="004A2CA1"/>
    <w:rsid w:val="005B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2020-01-09T08:34:00Z</dcterms:created>
  <dcterms:modified xsi:type="dcterms:W3CDTF">2020-01-09T08:34:00Z</dcterms:modified>
</cp:coreProperties>
</file>