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AC" w:rsidRPr="00AA4AAC" w:rsidRDefault="00AA4AAC" w:rsidP="00AA4A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AC">
        <w:rPr>
          <w:rFonts w:ascii="Times New Roman" w:hAnsi="Times New Roman" w:cs="Times New Roman"/>
          <w:sz w:val="28"/>
          <w:szCs w:val="28"/>
        </w:rPr>
        <w:t>Федеральным законом от 16.10.2019 №338-ФЗ внесены изменения в Кодекс Российской Федерации об административных правонарушениях.</w:t>
      </w:r>
    </w:p>
    <w:p w:rsidR="00AA4AAC" w:rsidRPr="00AA4AAC" w:rsidRDefault="00AA4AAC" w:rsidP="00AA4A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AC">
        <w:rPr>
          <w:rFonts w:ascii="Times New Roman" w:hAnsi="Times New Roman" w:cs="Times New Roman"/>
          <w:sz w:val="28"/>
          <w:szCs w:val="28"/>
        </w:rPr>
        <w:t> </w:t>
      </w:r>
      <w:proofErr w:type="spellStart"/>
      <w:proofErr w:type="gramStart"/>
      <w:r w:rsidRPr="00AA4AAC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AA4AAC">
        <w:rPr>
          <w:rFonts w:ascii="Times New Roman" w:hAnsi="Times New Roman" w:cs="Times New Roman"/>
          <w:sz w:val="28"/>
          <w:szCs w:val="28"/>
        </w:rPr>
        <w:t xml:space="preserve"> РФ дополнен статьей 14.65, согласно которой нарушение законодательства РФ в сфере организации отдыха и оздоровления детей, выразившееся в предоставлении организацией отдыха детей и их оздоровления или индивидуальным предпринимателем, не включенными в реестр организаций отдыха детей и их оздоровления, услуг по обеспечению отдыха и оздоровления детей, влечет наложение административного штрафа в размере от пятисот тысяч до одного миллиона рублей.</w:t>
      </w:r>
      <w:proofErr w:type="gramEnd"/>
    </w:p>
    <w:p w:rsidR="00AA4AAC" w:rsidRPr="00AA4AAC" w:rsidRDefault="00AA4AAC" w:rsidP="00AA4AA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4AAC">
        <w:rPr>
          <w:rFonts w:ascii="Times New Roman" w:hAnsi="Times New Roman" w:cs="Times New Roman"/>
          <w:sz w:val="28"/>
          <w:szCs w:val="28"/>
        </w:rPr>
        <w:t>Федеральный закон вступает в силу с 1 июня 2020 года.</w:t>
      </w:r>
    </w:p>
    <w:p w:rsidR="00497B1B" w:rsidRDefault="00497B1B"/>
    <w:sectPr w:rsidR="00497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4AAC"/>
    <w:rsid w:val="00497B1B"/>
    <w:rsid w:val="00AA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2019-10-21T04:35:00Z</dcterms:created>
  <dcterms:modified xsi:type="dcterms:W3CDTF">2019-10-21T04:36:00Z</dcterms:modified>
</cp:coreProperties>
</file>