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5. Согласно письму Минтруда России от 12.08.2020 N 14-2/ООГ-12933</w:t>
      </w:r>
      <w:r w:rsidRPr="008E5081">
        <w:rPr>
          <w:rFonts w:ascii="Times New Roman" w:hAnsi="Times New Roman" w:cs="Times New Roman"/>
          <w:sz w:val="28"/>
          <w:szCs w:val="28"/>
        </w:rPr>
        <w:br/>
      </w:r>
      <w:r w:rsidRPr="008E5081">
        <w:rPr>
          <w:rFonts w:ascii="Times New Roman" w:hAnsi="Times New Roman" w:cs="Times New Roman"/>
          <w:b/>
          <w:bCs/>
          <w:sz w:val="28"/>
          <w:szCs w:val="28"/>
        </w:rPr>
        <w:t>в случае выбора работником предоставления ему сведений о трудовой деятельности работодатель выдает трудовую книжку в день подачи заявления</w:t>
      </w:r>
    </w:p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деятельности.</w:t>
      </w:r>
    </w:p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Сообщается также, что каждый работник по 31 декабря 2020 г. включительно подает работодателю письменное заявление о продолжении ведения работодателем трудовой книжки или о предоставлении ему работодателем сведений о трудовой деятельности.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ПФР. В случае</w:t>
      </w:r>
      <w:proofErr w:type="gramStart"/>
      <w:r w:rsidRPr="008E50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081">
        <w:rPr>
          <w:rFonts w:ascii="Times New Roman" w:hAnsi="Times New Roman" w:cs="Times New Roman"/>
          <w:sz w:val="28"/>
          <w:szCs w:val="28"/>
        </w:rPr>
        <w:t xml:space="preserve"> если работник не подал работодателю ни одного из указанных заявлений, работодатель продолжает вести его трудовую книжку.</w:t>
      </w:r>
    </w:p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работодателям.</w:t>
      </w:r>
    </w:p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C9797F" w:rsidRPr="008E5081" w:rsidRDefault="00C9797F" w:rsidP="00C979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81">
        <w:rPr>
          <w:rFonts w:ascii="Times New Roman" w:hAnsi="Times New Roman" w:cs="Times New Roman"/>
          <w:sz w:val="28"/>
          <w:szCs w:val="28"/>
        </w:rPr>
        <w:t>Лица, не имевшие возможности по 31 декабря 2020 года включительно подать работодателю одно из указанных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9D79C1" w:rsidRDefault="009D79C1"/>
    <w:sectPr w:rsidR="009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797F"/>
    <w:rsid w:val="009D79C1"/>
    <w:rsid w:val="00C9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2020-11-10T05:06:00Z</dcterms:created>
  <dcterms:modified xsi:type="dcterms:W3CDTF">2020-11-10T05:06:00Z</dcterms:modified>
</cp:coreProperties>
</file>