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F" w:rsidRPr="008D3F7F" w:rsidRDefault="008D3F7F" w:rsidP="008D3F7F">
      <w:pPr>
        <w:shd w:val="clear" w:color="auto" w:fill="FFFFFF"/>
        <w:spacing w:before="125"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УЛЬЯНОВСКАЯ МЕЖРАЙОННАЯ ПРИРОДООХРАННАЯ ПРОКУРАТУРА разъясняет: «</w:t>
      </w: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Утверждено положение о лицензировании деятельности по содержанию и использованию животных». 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Постановлением Правительства РФ от 30.12.2019 № 1938 утверждено положение о лицензировании деятельности по содержанию и использованию животных в зоопарках, зоосадах, дельфинариях и океанариумах.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 xml:space="preserve">         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зоотеатрах</w:t>
      </w:r>
      <w:proofErr w:type="spellEnd"/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, дельфинариях, океанариумах, обязаны получить лицензию на ее осуществление до 01.01.2022. После 01.01.2022 осуществление данной деятельности без лицензии не допускается.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         Настоящим Положением определен порядок лицензирования деятельности по содержанию и использованию животных, осуществляемой юридическими лицами и индивидуальными предпринимателями.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В положении определены требования к соискателю лицензии, лицензиату (юридическое лицо или индивидуальный предприниматель, имеющий лицензию на осуществление конкретного вида деятельности).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Осуществление деятельности по содержанию и использованию животных с грубым нарушением лицензионных требований, предусмотренных настоящим Положением, влечет за собой ответственность, установленную законодательством Российской Федерации.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Лицензирование деятельности по содержанию и использованию животных осуществляется Федеральной службой по ветеринарному и фитосанитарному надзору.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         Лицензионный контроль осуществляется лицензирующим органом в порядке, установленном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особенностей, установленных Федеральным законом «О лицензировании отдельных видов деятельности».</w:t>
      </w:r>
    </w:p>
    <w:p w:rsidR="008D3F7F" w:rsidRPr="008D3F7F" w:rsidRDefault="008D3F7F" w:rsidP="008D3F7F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2C2C2C"/>
          <w:sz w:val="20"/>
          <w:szCs w:val="20"/>
          <w:shd w:val="clear" w:color="auto" w:fill="FFFFFF"/>
          <w:lang w:eastAsia="ru-RU"/>
        </w:rPr>
        <w:t>Постановление вступило в силу 1 января 2020 года.</w:t>
      </w:r>
    </w:p>
    <w:p w:rsidR="008D3F7F" w:rsidRPr="008D3F7F" w:rsidRDefault="008D3F7F" w:rsidP="008D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D3F7F" w:rsidRPr="008D3F7F" w:rsidRDefault="008D3F7F" w:rsidP="008D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D3F7F" w:rsidRPr="008D3F7F" w:rsidRDefault="008D3F7F" w:rsidP="008D3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уважением,</w:t>
      </w: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Ульяновская природоохранная прокуратура,</w:t>
      </w: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8D3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тел/факс </w:t>
      </w:r>
      <w:r w:rsidRPr="008D3F7F">
        <w:rPr>
          <w:rFonts w:ascii="Arial" w:eastAsia="Times New Roman" w:hAnsi="Arial" w:cs="Arial"/>
          <w:color w:val="333333"/>
          <w:sz w:val="19"/>
          <w:lang w:eastAsia="ru-RU"/>
        </w:rPr>
        <w:t>8 8422 35-89-54</w:t>
      </w:r>
    </w:p>
    <w:p w:rsidR="008F1A4D" w:rsidRDefault="008D3F7F" w:rsidP="008D3F7F">
      <w:r w:rsidRPr="008D3F7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</w:p>
    <w:sectPr w:rsidR="008F1A4D" w:rsidSect="008F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3F7F"/>
    <w:rsid w:val="008D3F7F"/>
    <w:rsid w:val="008F1A4D"/>
    <w:rsid w:val="008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Кудряев</dc:creator>
  <cp:keywords/>
  <dc:description/>
  <cp:lastModifiedBy>Денис Кудряев</cp:lastModifiedBy>
  <cp:revision>3</cp:revision>
  <dcterms:created xsi:type="dcterms:W3CDTF">2020-01-20T14:07:00Z</dcterms:created>
  <dcterms:modified xsi:type="dcterms:W3CDTF">2020-01-20T14:07:00Z</dcterms:modified>
</cp:coreProperties>
</file>