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0B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178">
        <w:rPr>
          <w:rFonts w:ascii="Times New Roman" w:hAnsi="Times New Roman" w:cs="Times New Roman"/>
          <w:sz w:val="28"/>
          <w:szCs w:val="28"/>
        </w:rPr>
        <w:t xml:space="preserve">10. </w:t>
      </w:r>
      <w:r w:rsidRPr="005A2178">
        <w:rPr>
          <w:rFonts w:ascii="Times New Roman" w:hAnsi="Times New Roman" w:cs="Times New Roman"/>
          <w:b/>
          <w:bCs/>
          <w:sz w:val="28"/>
          <w:szCs w:val="28"/>
        </w:rPr>
        <w:t>Со 2 октября 2020 до 1 марта 2021 действует временный упрощенный порядок признания лица инвалидом</w:t>
      </w:r>
    </w:p>
    <w:p w:rsidR="0012400B" w:rsidRPr="005A2178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41F">
        <w:rPr>
          <w:rFonts w:ascii="Times New Roman" w:hAnsi="Times New Roman" w:cs="Times New Roman"/>
          <w:sz w:val="32"/>
          <w:szCs w:val="32"/>
        </w:rPr>
        <w:t xml:space="preserve">Постановлением </w:t>
      </w:r>
      <w:r w:rsidRPr="005A21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РФ от 16.10.2020 №</w:t>
      </w:r>
      <w:r w:rsidRPr="005A2178">
        <w:rPr>
          <w:rFonts w:ascii="Times New Roman" w:hAnsi="Times New Roman" w:cs="Times New Roman"/>
          <w:sz w:val="28"/>
          <w:szCs w:val="28"/>
        </w:rPr>
        <w:t>1697</w:t>
      </w:r>
      <w:r>
        <w:rPr>
          <w:rFonts w:ascii="Times New Roman" w:hAnsi="Times New Roman" w:cs="Times New Roman"/>
          <w:sz w:val="28"/>
          <w:szCs w:val="28"/>
        </w:rPr>
        <w:t xml:space="preserve"> утвержден «</w:t>
      </w:r>
      <w:r w:rsidRPr="005A2178">
        <w:rPr>
          <w:rFonts w:ascii="Times New Roman" w:hAnsi="Times New Roman" w:cs="Times New Roman"/>
          <w:sz w:val="28"/>
          <w:szCs w:val="28"/>
        </w:rPr>
        <w:t>Временн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A2178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ок признания лица инвалидом».</w:t>
      </w:r>
    </w:p>
    <w:p w:rsidR="0012400B" w:rsidRPr="005A2178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78">
        <w:rPr>
          <w:rFonts w:ascii="Times New Roman" w:hAnsi="Times New Roman" w:cs="Times New Roman"/>
          <w:sz w:val="28"/>
          <w:szCs w:val="28"/>
        </w:rPr>
        <w:t>Установлены особенности признания лица инвалидом, в том числе особенности реализации в указанный период Правил, утвержденных постановлением Правительства РФ от 20.02.2006 N 95 "О порядке и условиях признания лица инвалидом".</w:t>
      </w:r>
    </w:p>
    <w:p w:rsidR="0012400B" w:rsidRPr="005A2178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178">
        <w:rPr>
          <w:rFonts w:ascii="Times New Roman" w:hAnsi="Times New Roman" w:cs="Times New Roman"/>
          <w:sz w:val="28"/>
          <w:szCs w:val="28"/>
        </w:rPr>
        <w:t>Так, в частности установлено, что медико-социальная экспертиза граждан в целях, предусмотренных подпунктами "а" - "</w:t>
      </w:r>
      <w:proofErr w:type="spellStart"/>
      <w:r w:rsidRPr="005A217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A2178">
        <w:rPr>
          <w:rFonts w:ascii="Times New Roman" w:hAnsi="Times New Roman" w:cs="Times New Roman"/>
          <w:sz w:val="28"/>
          <w:szCs w:val="28"/>
        </w:rPr>
        <w:t>", "ж" - "к", "м" - "о" пункта 241 названных Правил, проводится заочно.</w:t>
      </w:r>
      <w:proofErr w:type="gramEnd"/>
    </w:p>
    <w:p w:rsidR="0012400B" w:rsidRPr="005A2178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78">
        <w:rPr>
          <w:rFonts w:ascii="Times New Roman" w:hAnsi="Times New Roman" w:cs="Times New Roman"/>
          <w:sz w:val="28"/>
          <w:szCs w:val="28"/>
        </w:rPr>
        <w:t>Переосвидетельствование осуществляется путем продления ранее установленной группы инвалидности, а также путем разработки новой индивидуальной программы реабилитации.</w:t>
      </w:r>
    </w:p>
    <w:p w:rsidR="0012400B" w:rsidRPr="005A2178" w:rsidRDefault="0012400B" w:rsidP="00124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178">
        <w:rPr>
          <w:rFonts w:ascii="Times New Roman" w:hAnsi="Times New Roman" w:cs="Times New Roman"/>
          <w:sz w:val="28"/>
          <w:szCs w:val="28"/>
        </w:rPr>
        <w:t>Инвалидность продлевается на срок 6 месяцев и устанавливается с даты, до которой была установлена инвалидность при предыдущем освидетельствовании, без истребования заявления о проведении медико-социальной экспертизы.</w:t>
      </w:r>
    </w:p>
    <w:p w:rsidR="00996C74" w:rsidRDefault="00996C74"/>
    <w:sectPr w:rsidR="0099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400B"/>
    <w:rsid w:val="0012400B"/>
    <w:rsid w:val="0099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2020-11-10T05:08:00Z</dcterms:created>
  <dcterms:modified xsi:type="dcterms:W3CDTF">2020-11-10T05:08:00Z</dcterms:modified>
</cp:coreProperties>
</file>